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DF" w:rsidRDefault="00761AC1">
      <w:pPr>
        <w:spacing w:after="0" w:line="259" w:lineRule="auto"/>
        <w:ind w:left="3598" w:firstLine="0"/>
        <w:jc w:val="left"/>
      </w:pPr>
      <w:r>
        <w:rPr>
          <w:rFonts w:ascii="Calibri" w:eastAsia="Calibri" w:hAnsi="Calibri" w:cs="Calibri"/>
          <w:noProof/>
          <w:sz w:val="22"/>
        </w:rPr>
        <mc:AlternateContent>
          <mc:Choice Requires="wpg">
            <w:drawing>
              <wp:inline distT="0" distB="0" distL="0" distR="0">
                <wp:extent cx="3551555" cy="56388"/>
                <wp:effectExtent l="0" t="0" r="0" b="0"/>
                <wp:docPr id="24472" name="Group 24472"/>
                <wp:cNvGraphicFramePr/>
                <a:graphic xmlns:a="http://schemas.openxmlformats.org/drawingml/2006/main">
                  <a:graphicData uri="http://schemas.microsoft.com/office/word/2010/wordprocessingGroup">
                    <wpg:wgp>
                      <wpg:cNvGrpSpPr/>
                      <wpg:grpSpPr>
                        <a:xfrm>
                          <a:off x="0" y="0"/>
                          <a:ext cx="3551555" cy="56388"/>
                          <a:chOff x="0" y="0"/>
                          <a:chExt cx="3551555" cy="56388"/>
                        </a:xfrm>
                      </wpg:grpSpPr>
                      <wps:wsp>
                        <wps:cNvPr id="30858" name="Shape 30858"/>
                        <wps:cNvSpPr/>
                        <wps:spPr>
                          <a:xfrm>
                            <a:off x="0" y="0"/>
                            <a:ext cx="3551555" cy="56388"/>
                          </a:xfrm>
                          <a:custGeom>
                            <a:avLst/>
                            <a:gdLst/>
                            <a:ahLst/>
                            <a:cxnLst/>
                            <a:rect l="0" t="0" r="0" b="0"/>
                            <a:pathLst>
                              <a:path w="3551555" h="56388">
                                <a:moveTo>
                                  <a:pt x="0" y="0"/>
                                </a:moveTo>
                                <a:lnTo>
                                  <a:pt x="3551555" y="0"/>
                                </a:lnTo>
                                <a:lnTo>
                                  <a:pt x="3551555" y="56388"/>
                                </a:lnTo>
                                <a:lnTo>
                                  <a:pt x="0" y="563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4472" style="width:279.65pt;height:4.44pt;mso-position-horizontal-relative:char;mso-position-vertical-relative:line" coordsize="35515,563">
                <v:shape id="Shape 30859" style="position:absolute;width:35515;height:563;left:0;top:0;" coordsize="3551555,56388" path="m0,0l3551555,0l3551555,56388l0,56388l0,0">
                  <v:stroke weight="0pt" endcap="flat" joinstyle="miter" miterlimit="10" on="false" color="#000000" opacity="0"/>
                  <v:fill on="true" color="#1f497d"/>
                </v:shape>
              </v:group>
            </w:pict>
          </mc:Fallback>
        </mc:AlternateContent>
      </w:r>
    </w:p>
    <w:p w:rsidR="005D7EDF" w:rsidRDefault="00761AC1">
      <w:pPr>
        <w:spacing w:after="115" w:line="259" w:lineRule="auto"/>
        <w:ind w:left="0" w:right="914" w:firstLine="0"/>
        <w:jc w:val="left"/>
      </w:pPr>
      <w:r>
        <w:t xml:space="preserve"> </w:t>
      </w:r>
    </w:p>
    <w:p w:rsidR="005D7EDF" w:rsidRDefault="00761AC1">
      <w:pPr>
        <w:spacing w:after="34" w:line="259" w:lineRule="auto"/>
        <w:ind w:left="0" w:firstLine="0"/>
        <w:jc w:val="left"/>
      </w:pPr>
      <w:r>
        <w:t xml:space="preserve"> </w:t>
      </w:r>
    </w:p>
    <w:p w:rsidR="005D7EDF" w:rsidRDefault="00761AC1">
      <w:pPr>
        <w:spacing w:after="0" w:line="259" w:lineRule="auto"/>
        <w:ind w:left="4009"/>
        <w:jc w:val="left"/>
      </w:pPr>
      <w:r>
        <w:rPr>
          <w:b/>
          <w:i/>
          <w:sz w:val="48"/>
        </w:rPr>
        <w:t>I</w:t>
      </w:r>
      <w:r>
        <w:rPr>
          <w:b/>
          <w:i/>
          <w:sz w:val="38"/>
        </w:rPr>
        <w:t xml:space="preserve">ZVJEŠĆE O PROVEDBI </w:t>
      </w:r>
      <w:r>
        <w:rPr>
          <w:b/>
          <w:i/>
          <w:sz w:val="48"/>
        </w:rPr>
        <w:t>P</w:t>
      </w:r>
      <w:r>
        <w:rPr>
          <w:b/>
          <w:i/>
          <w:sz w:val="38"/>
        </w:rPr>
        <w:t xml:space="preserve">LANA </w:t>
      </w:r>
    </w:p>
    <w:p w:rsidR="005D7EDF" w:rsidRDefault="00761AC1">
      <w:pPr>
        <w:spacing w:after="113" w:line="259" w:lineRule="auto"/>
        <w:ind w:left="0" w:firstLine="0"/>
        <w:jc w:val="left"/>
      </w:pPr>
      <w:r>
        <w:t xml:space="preserve"> </w:t>
      </w:r>
    </w:p>
    <w:p w:rsidR="005D7EDF" w:rsidRDefault="00761AC1">
      <w:pPr>
        <w:tabs>
          <w:tab w:val="center" w:pos="2881"/>
          <w:tab w:val="center" w:pos="6393"/>
        </w:tabs>
        <w:spacing w:after="112" w:line="259" w:lineRule="auto"/>
        <w:ind w:left="-15" w:firstLine="0"/>
        <w:jc w:val="left"/>
      </w:pPr>
      <w:r>
        <w:t xml:space="preserve"> </w:t>
      </w:r>
      <w:r>
        <w:tab/>
      </w:r>
      <w:r>
        <w:rPr>
          <w:sz w:val="38"/>
          <w:vertAlign w:val="subscript"/>
        </w:rPr>
        <w:t xml:space="preserve"> </w:t>
      </w:r>
      <w:r>
        <w:rPr>
          <w:sz w:val="38"/>
          <w:vertAlign w:val="subscript"/>
        </w:rPr>
        <w:tab/>
      </w:r>
      <w:r>
        <w:rPr>
          <w:b/>
          <w:i/>
          <w:sz w:val="38"/>
        </w:rPr>
        <w:t xml:space="preserve">GOSPODARENJA OTPADOM U </w:t>
      </w:r>
    </w:p>
    <w:p w:rsidR="005D7EDF" w:rsidRDefault="00761AC1">
      <w:pPr>
        <w:spacing w:after="0" w:line="259" w:lineRule="auto"/>
        <w:ind w:left="2682" w:firstLine="0"/>
        <w:jc w:val="center"/>
      </w:pPr>
      <w:r>
        <w:rPr>
          <w:b/>
          <w:i/>
          <w:sz w:val="48"/>
        </w:rPr>
        <w:t>201</w:t>
      </w:r>
      <w:r w:rsidR="00D70370">
        <w:rPr>
          <w:b/>
          <w:i/>
          <w:sz w:val="48"/>
        </w:rPr>
        <w:t>6</w:t>
      </w:r>
      <w:r>
        <w:rPr>
          <w:b/>
          <w:i/>
          <w:sz w:val="48"/>
        </w:rPr>
        <w:t>.</w:t>
      </w:r>
      <w:r>
        <w:rPr>
          <w:b/>
          <w:i/>
          <w:sz w:val="38"/>
        </w:rPr>
        <w:t xml:space="preserve"> GODINI</w:t>
      </w:r>
      <w:r>
        <w:rPr>
          <w:sz w:val="48"/>
        </w:rPr>
        <w:t xml:space="preserve"> </w:t>
      </w:r>
    </w:p>
    <w:p w:rsidR="005D7EDF" w:rsidRDefault="00761AC1">
      <w:pPr>
        <w:spacing w:after="429" w:line="259" w:lineRule="auto"/>
        <w:ind w:left="3598" w:firstLine="0"/>
        <w:jc w:val="left"/>
      </w:pPr>
      <w:r>
        <w:rPr>
          <w:rFonts w:ascii="Calibri" w:eastAsia="Calibri" w:hAnsi="Calibri" w:cs="Calibri"/>
          <w:noProof/>
          <w:sz w:val="22"/>
        </w:rPr>
        <mc:AlternateContent>
          <mc:Choice Requires="wpg">
            <w:drawing>
              <wp:inline distT="0" distB="0" distL="0" distR="0">
                <wp:extent cx="3551555" cy="27432"/>
                <wp:effectExtent l="0" t="0" r="0" b="0"/>
                <wp:docPr id="24473" name="Group 24473"/>
                <wp:cNvGraphicFramePr/>
                <a:graphic xmlns:a="http://schemas.openxmlformats.org/drawingml/2006/main">
                  <a:graphicData uri="http://schemas.microsoft.com/office/word/2010/wordprocessingGroup">
                    <wpg:wgp>
                      <wpg:cNvGrpSpPr/>
                      <wpg:grpSpPr>
                        <a:xfrm>
                          <a:off x="0" y="0"/>
                          <a:ext cx="3551555" cy="27432"/>
                          <a:chOff x="0" y="0"/>
                          <a:chExt cx="3551555" cy="27432"/>
                        </a:xfrm>
                      </wpg:grpSpPr>
                      <wps:wsp>
                        <wps:cNvPr id="30860" name="Shape 30860"/>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4473" style="width:279.65pt;height:2.15997pt;mso-position-horizontal-relative:char;mso-position-vertical-relative:line" coordsize="35515,274">
                <v:shape id="Shape 30861" style="position:absolute;width:35515;height:274;left:0;top:0;" coordsize="3551555,27432" path="m0,0l3551555,0l3551555,27432l0,27432l0,0">
                  <v:stroke weight="0pt" endcap="flat" joinstyle="miter" miterlimit="10" on="false" color="#000000" opacity="0"/>
                  <v:fill on="true" color="#1f497d"/>
                </v:shape>
              </v:group>
            </w:pict>
          </mc:Fallback>
        </mc:AlternateContent>
      </w:r>
    </w:p>
    <w:p w:rsidR="005D7EDF" w:rsidRDefault="00761AC1">
      <w:pPr>
        <w:spacing w:after="0" w:line="259" w:lineRule="auto"/>
        <w:ind w:left="2683" w:firstLine="0"/>
        <w:jc w:val="center"/>
      </w:pPr>
      <w:r>
        <w:rPr>
          <w:b/>
          <w:i/>
          <w:sz w:val="36"/>
        </w:rPr>
        <w:t>OPĆINA</w:t>
      </w:r>
      <w:r>
        <w:rPr>
          <w:b/>
          <w:i/>
          <w:sz w:val="29"/>
        </w:rPr>
        <w:t xml:space="preserve"> </w:t>
      </w:r>
      <w:r>
        <w:rPr>
          <w:b/>
          <w:i/>
          <w:sz w:val="36"/>
        </w:rPr>
        <w:t>JELENJE</w:t>
      </w:r>
      <w:r>
        <w:rPr>
          <w:sz w:val="40"/>
        </w:rPr>
        <w:t xml:space="preserve"> </w:t>
      </w:r>
    </w:p>
    <w:p w:rsidR="005D7EDF" w:rsidRDefault="00761AC1">
      <w:pPr>
        <w:spacing w:after="427" w:line="259" w:lineRule="auto"/>
        <w:ind w:left="3598" w:firstLine="0"/>
        <w:jc w:val="left"/>
      </w:pPr>
      <w:r>
        <w:rPr>
          <w:rFonts w:ascii="Calibri" w:eastAsia="Calibri" w:hAnsi="Calibri" w:cs="Calibri"/>
          <w:noProof/>
          <w:sz w:val="22"/>
        </w:rPr>
        <mc:AlternateContent>
          <mc:Choice Requires="wpg">
            <w:drawing>
              <wp:inline distT="0" distB="0" distL="0" distR="0">
                <wp:extent cx="3551555" cy="27432"/>
                <wp:effectExtent l="0" t="0" r="0" b="0"/>
                <wp:docPr id="24474" name="Group 24474"/>
                <wp:cNvGraphicFramePr/>
                <a:graphic xmlns:a="http://schemas.openxmlformats.org/drawingml/2006/main">
                  <a:graphicData uri="http://schemas.microsoft.com/office/word/2010/wordprocessingGroup">
                    <wpg:wgp>
                      <wpg:cNvGrpSpPr/>
                      <wpg:grpSpPr>
                        <a:xfrm>
                          <a:off x="0" y="0"/>
                          <a:ext cx="3551555" cy="27432"/>
                          <a:chOff x="0" y="0"/>
                          <a:chExt cx="3551555" cy="27432"/>
                        </a:xfrm>
                      </wpg:grpSpPr>
                      <wps:wsp>
                        <wps:cNvPr id="30862" name="Shape 30862"/>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4474" style="width:279.65pt;height:2.15997pt;mso-position-horizontal-relative:char;mso-position-vertical-relative:line" coordsize="35515,274">
                <v:shape id="Shape 30863" style="position:absolute;width:35515;height:274;left:0;top:0;" coordsize="3551555,27432" path="m0,0l3551555,0l3551555,27432l0,27432l0,0">
                  <v:stroke weight="0pt" endcap="flat" joinstyle="miter" miterlimit="10" on="false" color="#000000" opacity="0"/>
                  <v:fill on="true" color="#1f497d"/>
                </v:shape>
              </v:group>
            </w:pict>
          </mc:Fallback>
        </mc:AlternateContent>
      </w:r>
    </w:p>
    <w:p w:rsidR="005D7EDF" w:rsidRDefault="00761AC1">
      <w:pPr>
        <w:pStyle w:val="Naslov1"/>
        <w:numPr>
          <w:ilvl w:val="0"/>
          <w:numId w:val="0"/>
        </w:numPr>
        <w:spacing w:after="2"/>
        <w:ind w:left="4592"/>
      </w:pPr>
      <w:r>
        <w:rPr>
          <w:color w:val="000000"/>
          <w:sz w:val="22"/>
        </w:rPr>
        <w:t>J</w:t>
      </w:r>
      <w:r>
        <w:rPr>
          <w:color w:val="000000"/>
          <w:sz w:val="18"/>
        </w:rPr>
        <w:t xml:space="preserve">EDINSTVENI UPRAVNI ODJEL </w:t>
      </w:r>
      <w:r>
        <w:rPr>
          <w:color w:val="000000"/>
          <w:sz w:val="22"/>
        </w:rPr>
        <w:t>O</w:t>
      </w:r>
      <w:r>
        <w:rPr>
          <w:color w:val="000000"/>
          <w:sz w:val="18"/>
        </w:rPr>
        <w:t xml:space="preserve">PĆINE </w:t>
      </w:r>
      <w:r>
        <w:rPr>
          <w:color w:val="000000"/>
          <w:sz w:val="22"/>
        </w:rPr>
        <w:t>J</w:t>
      </w:r>
      <w:r>
        <w:rPr>
          <w:color w:val="000000"/>
          <w:sz w:val="18"/>
        </w:rPr>
        <w:t>ELENJE</w:t>
      </w:r>
      <w:r>
        <w:rPr>
          <w:color w:val="000000"/>
          <w:sz w:val="22"/>
        </w:rPr>
        <w:t>,</w:t>
      </w:r>
      <w:r>
        <w:rPr>
          <w:color w:val="000000"/>
          <w:sz w:val="24"/>
        </w:rPr>
        <w:t xml:space="preserve"> </w:t>
      </w:r>
    </w:p>
    <w:p w:rsidR="005D7EDF" w:rsidRDefault="00761AC1">
      <w:pPr>
        <w:spacing w:after="433" w:line="259" w:lineRule="auto"/>
        <w:ind w:left="2685" w:firstLine="0"/>
        <w:jc w:val="center"/>
      </w:pPr>
      <w:r>
        <w:rPr>
          <w:b/>
          <w:i/>
          <w:sz w:val="20"/>
        </w:rPr>
        <w:t>D</w:t>
      </w:r>
      <w:r>
        <w:rPr>
          <w:b/>
          <w:i/>
          <w:sz w:val="16"/>
        </w:rPr>
        <w:t xml:space="preserve">RAŽIČKIH BORACA </w:t>
      </w:r>
      <w:r>
        <w:rPr>
          <w:b/>
          <w:i/>
          <w:sz w:val="20"/>
        </w:rPr>
        <w:t>64,</w:t>
      </w:r>
      <w:r>
        <w:rPr>
          <w:b/>
          <w:i/>
          <w:sz w:val="16"/>
        </w:rPr>
        <w:t xml:space="preserve"> </w:t>
      </w:r>
      <w:r>
        <w:rPr>
          <w:b/>
          <w:i/>
          <w:sz w:val="20"/>
        </w:rPr>
        <w:t>51</w:t>
      </w:r>
      <w:r>
        <w:rPr>
          <w:b/>
          <w:i/>
          <w:sz w:val="16"/>
        </w:rPr>
        <w:t xml:space="preserve"> </w:t>
      </w:r>
      <w:r>
        <w:rPr>
          <w:b/>
          <w:i/>
          <w:sz w:val="20"/>
        </w:rPr>
        <w:t>218</w:t>
      </w:r>
      <w:r>
        <w:rPr>
          <w:b/>
          <w:i/>
          <w:sz w:val="16"/>
        </w:rPr>
        <w:t xml:space="preserve"> </w:t>
      </w:r>
      <w:r>
        <w:rPr>
          <w:b/>
          <w:i/>
          <w:sz w:val="20"/>
        </w:rPr>
        <w:t>D</w:t>
      </w:r>
      <w:r>
        <w:rPr>
          <w:b/>
          <w:i/>
          <w:sz w:val="16"/>
        </w:rPr>
        <w:t>RAŽICE</w:t>
      </w:r>
      <w:r>
        <w:rPr>
          <w:b/>
          <w:i/>
          <w:sz w:val="20"/>
        </w:rPr>
        <w:t xml:space="preserve"> </w:t>
      </w:r>
    </w:p>
    <w:p w:rsidR="005D7EDF" w:rsidRDefault="00761AC1">
      <w:pPr>
        <w:spacing w:after="9166" w:line="259" w:lineRule="auto"/>
        <w:ind w:left="3584" w:firstLine="0"/>
        <w:jc w:val="left"/>
      </w:pPr>
      <w:r>
        <w:rPr>
          <w:rFonts w:ascii="Calibri" w:eastAsia="Calibri" w:hAnsi="Calibri" w:cs="Calibri"/>
          <w:noProof/>
          <w:sz w:val="22"/>
        </w:rPr>
        <mc:AlternateContent>
          <mc:Choice Requires="wpg">
            <w:drawing>
              <wp:inline distT="0" distB="0" distL="0" distR="0">
                <wp:extent cx="3560699" cy="56388"/>
                <wp:effectExtent l="0" t="0" r="0" b="0"/>
                <wp:docPr id="24475" name="Group 24475"/>
                <wp:cNvGraphicFramePr/>
                <a:graphic xmlns:a="http://schemas.openxmlformats.org/drawingml/2006/main">
                  <a:graphicData uri="http://schemas.microsoft.com/office/word/2010/wordprocessingGroup">
                    <wpg:wgp>
                      <wpg:cNvGrpSpPr/>
                      <wpg:grpSpPr>
                        <a:xfrm>
                          <a:off x="0" y="0"/>
                          <a:ext cx="3560699" cy="56388"/>
                          <a:chOff x="0" y="0"/>
                          <a:chExt cx="3560699" cy="56388"/>
                        </a:xfrm>
                      </wpg:grpSpPr>
                      <wps:wsp>
                        <wps:cNvPr id="30864" name="Shape 30864"/>
                        <wps:cNvSpPr/>
                        <wps:spPr>
                          <a:xfrm>
                            <a:off x="0" y="0"/>
                            <a:ext cx="3560699" cy="56388"/>
                          </a:xfrm>
                          <a:custGeom>
                            <a:avLst/>
                            <a:gdLst/>
                            <a:ahLst/>
                            <a:cxnLst/>
                            <a:rect l="0" t="0" r="0" b="0"/>
                            <a:pathLst>
                              <a:path w="3560699" h="56388">
                                <a:moveTo>
                                  <a:pt x="0" y="0"/>
                                </a:moveTo>
                                <a:lnTo>
                                  <a:pt x="3560699" y="0"/>
                                </a:lnTo>
                                <a:lnTo>
                                  <a:pt x="3560699" y="56388"/>
                                </a:lnTo>
                                <a:lnTo>
                                  <a:pt x="0" y="563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4475" style="width:280.37pt;height:4.44pt;mso-position-horizontal-relative:char;mso-position-vertical-relative:line" coordsize="35606,563">
                <v:shape id="Shape 30865" style="position:absolute;width:35606;height:563;left:0;top:0;" coordsize="3560699,56388" path="m0,0l3560699,0l3560699,56388l0,56388l0,0">
                  <v:stroke weight="0pt" endcap="flat" joinstyle="miter" miterlimit="10" on="false" color="#000000" opacity="0"/>
                  <v:fill on="true" color="#1f497d"/>
                </v:shape>
              </v:group>
            </w:pict>
          </mc:Fallback>
        </mc:AlternateContent>
      </w:r>
    </w:p>
    <w:p w:rsidR="005D7EDF" w:rsidRDefault="00D70370">
      <w:pPr>
        <w:spacing w:after="69" w:line="259" w:lineRule="auto"/>
        <w:ind w:left="0" w:right="62" w:firstLine="0"/>
        <w:jc w:val="right"/>
      </w:pPr>
      <w:r>
        <w:rPr>
          <w:b/>
          <w:i/>
        </w:rPr>
        <w:lastRenderedPageBreak/>
        <w:t>LIPANJA 2017.</w:t>
      </w:r>
    </w:p>
    <w:p w:rsidR="005D7EDF" w:rsidRDefault="00761AC1">
      <w:pPr>
        <w:spacing w:after="0" w:line="259" w:lineRule="auto"/>
        <w:ind w:left="0" w:firstLine="0"/>
        <w:jc w:val="right"/>
      </w:pPr>
      <w:r>
        <w:rPr>
          <w:i/>
          <w:sz w:val="28"/>
        </w:rPr>
        <w:t xml:space="preserve"> </w:t>
      </w:r>
    </w:p>
    <w:p w:rsidR="005D7EDF" w:rsidRDefault="00761AC1">
      <w:pPr>
        <w:spacing w:after="115" w:line="259" w:lineRule="auto"/>
        <w:ind w:left="0" w:firstLine="0"/>
        <w:jc w:val="left"/>
      </w:pPr>
      <w:r>
        <w:t xml:space="preserve"> </w:t>
      </w:r>
    </w:p>
    <w:p w:rsidR="005D7EDF" w:rsidRDefault="00761AC1">
      <w:pPr>
        <w:spacing w:after="218" w:line="259" w:lineRule="auto"/>
        <w:ind w:left="0" w:firstLine="0"/>
        <w:jc w:val="left"/>
      </w:pPr>
      <w:r>
        <w:rPr>
          <w:b/>
          <w:i/>
          <w:color w:val="1F497D"/>
          <w:u w:val="single" w:color="1F497D"/>
        </w:rPr>
        <w:t>S A D R Ž A J</w:t>
      </w:r>
      <w:r>
        <w:rPr>
          <w:b/>
          <w:i/>
          <w:color w:val="1F497D"/>
        </w:rPr>
        <w:t xml:space="preserve">  </w:t>
      </w:r>
    </w:p>
    <w:p w:rsidR="005D7EDF" w:rsidRDefault="00761AC1">
      <w:pPr>
        <w:spacing w:after="221" w:line="259" w:lineRule="auto"/>
        <w:ind w:left="0" w:firstLine="0"/>
        <w:jc w:val="left"/>
      </w:pPr>
      <w:r>
        <w:t xml:space="preserve"> </w:t>
      </w:r>
    </w:p>
    <w:p w:rsidR="005D7EDF" w:rsidRDefault="00761AC1">
      <w:pPr>
        <w:numPr>
          <w:ilvl w:val="0"/>
          <w:numId w:val="1"/>
        </w:numPr>
        <w:spacing w:after="224" w:line="259" w:lineRule="auto"/>
        <w:ind w:right="157" w:hanging="439"/>
      </w:pPr>
      <w:r>
        <w:t>OPĆI PODACI.............................................................................................</w:t>
      </w:r>
      <w:r w:rsidR="00D70370">
        <w:t>.......</w:t>
      </w:r>
      <w:r>
        <w:t>. - 3 -</w:t>
      </w:r>
      <w:r>
        <w:rPr>
          <w:rFonts w:ascii="Calibri" w:eastAsia="Calibri" w:hAnsi="Calibri" w:cs="Calibri"/>
          <w:sz w:val="22"/>
        </w:rPr>
        <w:t xml:space="preserve"> </w:t>
      </w:r>
    </w:p>
    <w:p w:rsidR="005D7EDF" w:rsidRDefault="00761AC1">
      <w:pPr>
        <w:numPr>
          <w:ilvl w:val="1"/>
          <w:numId w:val="1"/>
        </w:numPr>
        <w:spacing w:after="230" w:line="259" w:lineRule="auto"/>
        <w:ind w:right="157" w:hanging="438"/>
      </w:pPr>
      <w:r>
        <w:t>Pregled ciljeva i obveze jedinica lokalne samouprave .............................</w:t>
      </w:r>
      <w:r w:rsidR="00D70370">
        <w:t>......</w:t>
      </w:r>
      <w:r>
        <w:t>. - 5 -</w:t>
      </w:r>
      <w:r>
        <w:rPr>
          <w:rFonts w:ascii="Calibri" w:eastAsia="Calibri" w:hAnsi="Calibri" w:cs="Calibri"/>
          <w:sz w:val="22"/>
        </w:rPr>
        <w:t xml:space="preserve"> </w:t>
      </w:r>
    </w:p>
    <w:p w:rsidR="005D7EDF" w:rsidRDefault="00761AC1">
      <w:pPr>
        <w:numPr>
          <w:ilvl w:val="0"/>
          <w:numId w:val="1"/>
        </w:numPr>
        <w:spacing w:after="227" w:line="259" w:lineRule="auto"/>
        <w:ind w:right="157" w:hanging="439"/>
      </w:pPr>
      <w:r>
        <w:t xml:space="preserve">OSTVARENE AKTIVNOSTI U </w:t>
      </w:r>
      <w:r w:rsidR="00D70370">
        <w:t>2016.</w:t>
      </w:r>
      <w:r>
        <w:t xml:space="preserve"> GODINI .............................................</w:t>
      </w:r>
      <w:r w:rsidR="00D70370">
        <w:t>......</w:t>
      </w:r>
      <w:r>
        <w:t>. - 8 -</w:t>
      </w:r>
      <w:r>
        <w:rPr>
          <w:rFonts w:ascii="Calibri" w:eastAsia="Calibri" w:hAnsi="Calibri" w:cs="Calibri"/>
          <w:sz w:val="22"/>
        </w:rPr>
        <w:t xml:space="preserve"> </w:t>
      </w:r>
    </w:p>
    <w:p w:rsidR="005D7EDF" w:rsidRDefault="00761AC1">
      <w:pPr>
        <w:numPr>
          <w:ilvl w:val="1"/>
          <w:numId w:val="1"/>
        </w:numPr>
        <w:spacing w:line="259" w:lineRule="auto"/>
        <w:ind w:right="157" w:hanging="438"/>
      </w:pPr>
      <w:r>
        <w:t xml:space="preserve">Pružanje javne usluge prikupljanja miješanog komunalnog otpada, i biorazgradivog komunalnog </w:t>
      </w:r>
    </w:p>
    <w:p w:rsidR="005D7EDF" w:rsidRDefault="00761AC1">
      <w:pPr>
        <w:spacing w:after="227" w:line="259" w:lineRule="auto"/>
        <w:ind w:left="250" w:right="157"/>
      </w:pPr>
      <w:r>
        <w:t>otpada .............................................................................................................</w:t>
      </w:r>
      <w:r w:rsidR="00D70370">
        <w:t>.......</w:t>
      </w:r>
      <w:r>
        <w:t>. - 8 -</w:t>
      </w:r>
      <w:r>
        <w:rPr>
          <w:rFonts w:ascii="Calibri" w:eastAsia="Calibri" w:hAnsi="Calibri" w:cs="Calibri"/>
          <w:sz w:val="22"/>
        </w:rPr>
        <w:t xml:space="preserve"> </w:t>
      </w:r>
    </w:p>
    <w:p w:rsidR="005D7EDF" w:rsidRDefault="00761AC1">
      <w:pPr>
        <w:numPr>
          <w:ilvl w:val="1"/>
          <w:numId w:val="1"/>
        </w:numPr>
        <w:spacing w:line="259" w:lineRule="auto"/>
        <w:ind w:right="157" w:hanging="438"/>
      </w:pPr>
      <w:r>
        <w:t xml:space="preserve">Odvojeno prikupljanje otpadnog papira, metala, stakla, plastike i tekstila te krupnog (glomaznog) </w:t>
      </w:r>
    </w:p>
    <w:p w:rsidR="005D7EDF" w:rsidRDefault="00761AC1">
      <w:pPr>
        <w:spacing w:after="227" w:line="259" w:lineRule="auto"/>
        <w:ind w:left="250" w:right="157"/>
      </w:pPr>
      <w:r>
        <w:t>komunalnog otpada ........................................................................................</w:t>
      </w:r>
      <w:r w:rsidR="00D70370">
        <w:t>........</w:t>
      </w:r>
      <w:r>
        <w:t>. - 9 -</w:t>
      </w:r>
      <w:r>
        <w:rPr>
          <w:rFonts w:ascii="Calibri" w:eastAsia="Calibri" w:hAnsi="Calibri" w:cs="Calibri"/>
          <w:sz w:val="22"/>
        </w:rPr>
        <w:t xml:space="preserve"> </w:t>
      </w:r>
    </w:p>
    <w:p w:rsidR="005D7EDF" w:rsidRDefault="00761AC1">
      <w:pPr>
        <w:numPr>
          <w:ilvl w:val="1"/>
          <w:numId w:val="1"/>
        </w:numPr>
        <w:spacing w:line="259" w:lineRule="auto"/>
        <w:ind w:right="157" w:hanging="438"/>
      </w:pPr>
      <w:r>
        <w:t xml:space="preserve">Sprječavanje odbacivanja otpada na način suprotan Zakonu te uklanjanje tako odbačenog </w:t>
      </w:r>
    </w:p>
    <w:p w:rsidR="005D7EDF" w:rsidRDefault="00761AC1">
      <w:pPr>
        <w:spacing w:after="224" w:line="259" w:lineRule="auto"/>
        <w:ind w:left="250" w:right="157"/>
      </w:pPr>
      <w:r>
        <w:t>otpada ..........................................................................................................</w:t>
      </w:r>
      <w:r w:rsidR="00D70370">
        <w:t>.........</w:t>
      </w:r>
      <w:r>
        <w:t>.. - 14 -</w:t>
      </w:r>
      <w:r>
        <w:rPr>
          <w:rFonts w:ascii="Calibri" w:eastAsia="Calibri" w:hAnsi="Calibri" w:cs="Calibri"/>
          <w:sz w:val="22"/>
        </w:rPr>
        <w:t xml:space="preserve"> </w:t>
      </w:r>
    </w:p>
    <w:p w:rsidR="005D7EDF" w:rsidRDefault="00761AC1">
      <w:pPr>
        <w:numPr>
          <w:ilvl w:val="1"/>
          <w:numId w:val="1"/>
        </w:numPr>
        <w:spacing w:after="222" w:line="259" w:lineRule="auto"/>
        <w:ind w:right="157" w:hanging="438"/>
      </w:pPr>
      <w:r>
        <w:t>Provedba Plana gospodarenja otpadom RH ........................................</w:t>
      </w:r>
      <w:r w:rsidR="00D70370">
        <w:t>.........</w:t>
      </w:r>
      <w:r>
        <w:t>... - 15 -</w:t>
      </w:r>
      <w:r>
        <w:rPr>
          <w:rFonts w:ascii="Calibri" w:eastAsia="Calibri" w:hAnsi="Calibri" w:cs="Calibri"/>
          <w:sz w:val="22"/>
        </w:rPr>
        <w:t xml:space="preserve"> </w:t>
      </w:r>
    </w:p>
    <w:p w:rsidR="005D7EDF" w:rsidRDefault="00761AC1" w:rsidP="00D70370">
      <w:pPr>
        <w:numPr>
          <w:ilvl w:val="1"/>
          <w:numId w:val="1"/>
        </w:numPr>
        <w:spacing w:after="224" w:line="259" w:lineRule="auto"/>
        <w:ind w:right="157" w:firstLine="0"/>
      </w:pPr>
      <w:r>
        <w:t>Donošenje i provedba Plana gospodarenja otpadom</w:t>
      </w:r>
      <w:r w:rsidR="00D70370">
        <w:t xml:space="preserve"> ……………………</w:t>
      </w:r>
      <w:r>
        <w:t xml:space="preserve"> - 16 -</w:t>
      </w:r>
      <w:r w:rsidRPr="00D70370">
        <w:rPr>
          <w:rFonts w:ascii="Calibri" w:eastAsia="Calibri" w:hAnsi="Calibri" w:cs="Calibri"/>
          <w:sz w:val="22"/>
        </w:rPr>
        <w:t xml:space="preserve"> </w:t>
      </w:r>
    </w:p>
    <w:p w:rsidR="005D7EDF" w:rsidRDefault="00761AC1">
      <w:pPr>
        <w:numPr>
          <w:ilvl w:val="1"/>
          <w:numId w:val="1"/>
        </w:numPr>
        <w:spacing w:after="225" w:line="259" w:lineRule="auto"/>
        <w:ind w:right="157" w:hanging="438"/>
      </w:pPr>
      <w:r>
        <w:t xml:space="preserve">Provođenje </w:t>
      </w:r>
      <w:r w:rsidR="00D70370">
        <w:t>izobrazbo</w:t>
      </w:r>
      <w:r>
        <w:t>-informativne aktivnosti ........................................</w:t>
      </w:r>
      <w:r w:rsidR="00D70370">
        <w:t xml:space="preserve">.......... </w:t>
      </w:r>
      <w:r>
        <w:t>. - 18 -</w:t>
      </w:r>
      <w:r>
        <w:rPr>
          <w:rFonts w:ascii="Calibri" w:eastAsia="Calibri" w:hAnsi="Calibri" w:cs="Calibri"/>
          <w:sz w:val="22"/>
        </w:rPr>
        <w:t xml:space="preserve"> </w:t>
      </w:r>
    </w:p>
    <w:p w:rsidR="005D7EDF" w:rsidRDefault="00761AC1">
      <w:pPr>
        <w:numPr>
          <w:ilvl w:val="1"/>
          <w:numId w:val="1"/>
        </w:numPr>
        <w:spacing w:after="230" w:line="259" w:lineRule="auto"/>
        <w:ind w:right="157" w:hanging="438"/>
      </w:pPr>
      <w:r>
        <w:t>Provedba akcija prikupljanja otpada ......................................................</w:t>
      </w:r>
      <w:r w:rsidR="00D70370">
        <w:t>............</w:t>
      </w:r>
      <w:r>
        <w:t>. - 19 -</w:t>
      </w:r>
      <w:r>
        <w:rPr>
          <w:rFonts w:ascii="Calibri" w:eastAsia="Calibri" w:hAnsi="Calibri" w:cs="Calibri"/>
          <w:sz w:val="22"/>
        </w:rPr>
        <w:t xml:space="preserve"> </w:t>
      </w:r>
    </w:p>
    <w:p w:rsidR="005D7EDF" w:rsidRDefault="00761AC1">
      <w:pPr>
        <w:numPr>
          <w:ilvl w:val="0"/>
          <w:numId w:val="1"/>
        </w:numPr>
        <w:spacing w:after="245" w:line="259" w:lineRule="auto"/>
        <w:ind w:right="157" w:hanging="439"/>
      </w:pPr>
      <w:r>
        <w:lastRenderedPageBreak/>
        <w:t>REKAPITULACIJA - ZAKLJUČAK ............................................................</w:t>
      </w:r>
      <w:r w:rsidR="00D70370">
        <w:t>............</w:t>
      </w:r>
      <w:r>
        <w:t>. - 20 -</w:t>
      </w:r>
      <w:r>
        <w:rPr>
          <w:rFonts w:ascii="Calibri" w:eastAsia="Calibri" w:hAnsi="Calibri" w:cs="Calibri"/>
          <w:sz w:val="22"/>
        </w:rPr>
        <w:t xml:space="preserve"> </w:t>
      </w:r>
    </w:p>
    <w:p w:rsidR="005D7EDF" w:rsidRDefault="00761AC1">
      <w:pPr>
        <w:spacing w:after="4907" w:line="259" w:lineRule="auto"/>
        <w:ind w:left="0" w:firstLine="0"/>
        <w:jc w:val="left"/>
      </w:pPr>
      <w:r>
        <w:rPr>
          <w:b/>
          <w:color w:val="1F497D"/>
        </w:rPr>
        <w:t xml:space="preserve"> </w:t>
      </w:r>
      <w:r>
        <w:rPr>
          <w:b/>
          <w:color w:val="1F497D"/>
        </w:rPr>
        <w:tab/>
        <w:t xml:space="preserve"> </w:t>
      </w:r>
    </w:p>
    <w:p w:rsidR="005D7EDF" w:rsidRDefault="00761AC1">
      <w:pPr>
        <w:spacing w:after="0" w:line="259" w:lineRule="auto"/>
        <w:ind w:left="0" w:right="240" w:firstLine="0"/>
        <w:jc w:val="right"/>
      </w:pPr>
      <w:r>
        <w:rPr>
          <w:i/>
          <w:sz w:val="28"/>
        </w:rPr>
        <w:t xml:space="preserve"> </w:t>
      </w:r>
    </w:p>
    <w:p w:rsidR="005D7EDF" w:rsidRDefault="00761AC1">
      <w:pPr>
        <w:pStyle w:val="Naslov1"/>
        <w:ind w:left="924" w:hanging="358"/>
      </w:pPr>
      <w:r>
        <w:t xml:space="preserve">OPĆI PODACI  </w:t>
      </w:r>
    </w:p>
    <w:p w:rsidR="005D7EDF" w:rsidRDefault="00761AC1">
      <w:pPr>
        <w:spacing w:after="533" w:line="259" w:lineRule="auto"/>
        <w:ind w:left="538" w:firstLine="0"/>
        <w:jc w:val="left"/>
      </w:pPr>
      <w:r>
        <w:rPr>
          <w:rFonts w:ascii="Calibri" w:eastAsia="Calibri" w:hAnsi="Calibri" w:cs="Calibri"/>
          <w:noProof/>
          <w:sz w:val="22"/>
        </w:rPr>
        <mc:AlternateContent>
          <mc:Choice Requires="wpg">
            <w:drawing>
              <wp:inline distT="0" distB="0" distL="0" distR="0">
                <wp:extent cx="5438521" cy="27432"/>
                <wp:effectExtent l="0" t="0" r="0" b="0"/>
                <wp:docPr id="25132" name="Group 25132"/>
                <wp:cNvGraphicFramePr/>
                <a:graphic xmlns:a="http://schemas.openxmlformats.org/drawingml/2006/main">
                  <a:graphicData uri="http://schemas.microsoft.com/office/word/2010/wordprocessingGroup">
                    <wpg:wgp>
                      <wpg:cNvGrpSpPr/>
                      <wpg:grpSpPr>
                        <a:xfrm>
                          <a:off x="0" y="0"/>
                          <a:ext cx="5438521" cy="27432"/>
                          <a:chOff x="0" y="0"/>
                          <a:chExt cx="5438521" cy="27432"/>
                        </a:xfrm>
                      </wpg:grpSpPr>
                      <wps:wsp>
                        <wps:cNvPr id="30880" name="Shape 30880"/>
                        <wps:cNvSpPr/>
                        <wps:spPr>
                          <a:xfrm>
                            <a:off x="0" y="0"/>
                            <a:ext cx="5438521" cy="27432"/>
                          </a:xfrm>
                          <a:custGeom>
                            <a:avLst/>
                            <a:gdLst/>
                            <a:ahLst/>
                            <a:cxnLst/>
                            <a:rect l="0" t="0" r="0" b="0"/>
                            <a:pathLst>
                              <a:path w="5438521" h="27432">
                                <a:moveTo>
                                  <a:pt x="0" y="0"/>
                                </a:moveTo>
                                <a:lnTo>
                                  <a:pt x="5438521" y="0"/>
                                </a:lnTo>
                                <a:lnTo>
                                  <a:pt x="5438521" y="27432"/>
                                </a:lnTo>
                                <a:lnTo>
                                  <a:pt x="0" y="2743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5132" style="width:428.23pt;height:2.15997pt;mso-position-horizontal-relative:char;mso-position-vertical-relative:line" coordsize="54385,274">
                <v:shape id="Shape 30881" style="position:absolute;width:54385;height:274;left:0;top:0;" coordsize="5438521,27432" path="m0,0l5438521,0l5438521,27432l0,27432l0,0">
                  <v:stroke weight="0pt" endcap="flat" joinstyle="miter" miterlimit="10" on="false" color="#000000" opacity="0"/>
                  <v:fill on="true" color="#7f7f7f"/>
                </v:shape>
              </v:group>
            </w:pict>
          </mc:Fallback>
        </mc:AlternateContent>
      </w:r>
    </w:p>
    <w:p w:rsidR="005D7EDF" w:rsidRDefault="00761AC1">
      <w:pPr>
        <w:tabs>
          <w:tab w:val="center" w:pos="1925"/>
          <w:tab w:val="center" w:pos="7973"/>
        </w:tabs>
        <w:spacing w:after="12" w:line="259" w:lineRule="auto"/>
        <w:ind w:left="0" w:firstLine="0"/>
        <w:jc w:val="left"/>
      </w:pPr>
      <w:r>
        <w:rPr>
          <w:rFonts w:ascii="Calibri" w:eastAsia="Calibri" w:hAnsi="Calibri" w:cs="Calibri"/>
          <w:sz w:val="22"/>
        </w:rPr>
        <w:tab/>
      </w:r>
      <w:r>
        <w:rPr>
          <w:b/>
          <w:color w:val="636974"/>
          <w:sz w:val="22"/>
        </w:rPr>
        <w:t>JEDINICA LOKALNE SAMOUPRAVE:</w:t>
      </w:r>
      <w:r>
        <w:rPr>
          <w:color w:val="636974"/>
        </w:rPr>
        <w:t xml:space="preserve"> </w:t>
      </w:r>
      <w:r>
        <w:rPr>
          <w:color w:val="636974"/>
        </w:rPr>
        <w:tab/>
      </w:r>
      <w:r>
        <w:rPr>
          <w:i/>
          <w:color w:val="636974"/>
          <w:sz w:val="22"/>
        </w:rPr>
        <w:t>OPĆINA JELENJE</w:t>
      </w:r>
      <w:r>
        <w:rPr>
          <w:i/>
          <w:color w:val="636974"/>
        </w:rPr>
        <w:t xml:space="preserve"> </w:t>
      </w:r>
    </w:p>
    <w:tbl>
      <w:tblPr>
        <w:tblStyle w:val="TableGrid"/>
        <w:tblW w:w="8555" w:type="dxa"/>
        <w:tblInd w:w="252" w:type="dxa"/>
        <w:tblCellMar>
          <w:top w:w="114" w:type="dxa"/>
          <w:left w:w="91" w:type="dxa"/>
          <w:right w:w="22" w:type="dxa"/>
        </w:tblCellMar>
        <w:tblLook w:val="04A0" w:firstRow="1" w:lastRow="0" w:firstColumn="1" w:lastColumn="0" w:noHBand="0" w:noVBand="1"/>
      </w:tblPr>
      <w:tblGrid>
        <w:gridCol w:w="3435"/>
        <w:gridCol w:w="5120"/>
      </w:tblGrid>
      <w:tr w:rsidR="005D7EDF">
        <w:trPr>
          <w:trHeight w:val="458"/>
        </w:trPr>
        <w:tc>
          <w:tcPr>
            <w:tcW w:w="3435" w:type="dxa"/>
            <w:tcBorders>
              <w:top w:val="single" w:sz="31" w:space="0" w:color="FFFFFF"/>
              <w:left w:val="nil"/>
              <w:bottom w:val="single" w:sz="31" w:space="0" w:color="FFFFFF"/>
              <w:right w:val="single" w:sz="6" w:space="0" w:color="E1E1E1"/>
            </w:tcBorders>
            <w:vAlign w:val="center"/>
          </w:tcPr>
          <w:p w:rsidR="005D7EDF" w:rsidRDefault="00761AC1">
            <w:pPr>
              <w:spacing w:after="0" w:line="259" w:lineRule="auto"/>
              <w:ind w:left="0" w:firstLine="0"/>
              <w:jc w:val="left"/>
            </w:pPr>
            <w:r>
              <w:rPr>
                <w:b/>
                <w:color w:val="636974"/>
                <w:sz w:val="22"/>
              </w:rPr>
              <w:t>ŽUPANIJA:</w:t>
            </w:r>
            <w:r>
              <w:rPr>
                <w:b/>
                <w:color w:val="636974"/>
              </w:rPr>
              <w:t xml:space="preserve"> </w:t>
            </w:r>
          </w:p>
        </w:tc>
        <w:tc>
          <w:tcPr>
            <w:tcW w:w="5120" w:type="dxa"/>
            <w:tcBorders>
              <w:top w:val="single" w:sz="31" w:space="0" w:color="FFFFFF"/>
              <w:left w:val="single" w:sz="6" w:space="0" w:color="E1E1E1"/>
              <w:bottom w:val="single" w:sz="31" w:space="0" w:color="FFFFFF"/>
              <w:right w:val="nil"/>
            </w:tcBorders>
            <w:vAlign w:val="center"/>
          </w:tcPr>
          <w:p w:rsidR="005D7EDF" w:rsidRDefault="00761AC1">
            <w:pPr>
              <w:spacing w:after="0" w:line="259" w:lineRule="auto"/>
              <w:ind w:left="0" w:right="53" w:firstLine="0"/>
              <w:jc w:val="right"/>
            </w:pPr>
            <w:r>
              <w:rPr>
                <w:b/>
                <w:color w:val="636974"/>
                <w:sz w:val="22"/>
              </w:rPr>
              <w:t>Primorsko - goranska</w:t>
            </w:r>
            <w:r>
              <w:rPr>
                <w:color w:val="636974"/>
              </w:rPr>
              <w:t xml:space="preserve"> </w:t>
            </w:r>
          </w:p>
        </w:tc>
      </w:tr>
      <w:tr w:rsidR="005D7EDF">
        <w:trPr>
          <w:trHeight w:val="461"/>
        </w:trPr>
        <w:tc>
          <w:tcPr>
            <w:tcW w:w="3435" w:type="dxa"/>
            <w:tcBorders>
              <w:top w:val="single" w:sz="31" w:space="0" w:color="FFFFFF"/>
              <w:left w:val="nil"/>
              <w:bottom w:val="single" w:sz="31" w:space="0" w:color="FFFFFF"/>
              <w:right w:val="single" w:sz="6" w:space="0" w:color="E1E1E1"/>
            </w:tcBorders>
            <w:vAlign w:val="center"/>
          </w:tcPr>
          <w:p w:rsidR="005D7EDF" w:rsidRDefault="00761AC1">
            <w:pPr>
              <w:spacing w:after="0" w:line="259" w:lineRule="auto"/>
              <w:ind w:left="0" w:firstLine="0"/>
              <w:jc w:val="left"/>
            </w:pPr>
            <w:r>
              <w:rPr>
                <w:b/>
                <w:color w:val="636974"/>
                <w:sz w:val="22"/>
              </w:rPr>
              <w:t>ADRESA:</w:t>
            </w:r>
            <w:r>
              <w:rPr>
                <w:color w:val="636974"/>
              </w:rPr>
              <w:t xml:space="preserve"> </w:t>
            </w:r>
          </w:p>
        </w:tc>
        <w:tc>
          <w:tcPr>
            <w:tcW w:w="5120" w:type="dxa"/>
            <w:tcBorders>
              <w:top w:val="single" w:sz="31" w:space="0" w:color="FFFFFF"/>
              <w:left w:val="single" w:sz="6" w:space="0" w:color="E1E1E1"/>
              <w:bottom w:val="single" w:sz="31" w:space="0" w:color="FFFFFF"/>
              <w:right w:val="nil"/>
            </w:tcBorders>
            <w:vAlign w:val="center"/>
          </w:tcPr>
          <w:p w:rsidR="005D7EDF" w:rsidRDefault="00761AC1">
            <w:pPr>
              <w:spacing w:after="0" w:line="259" w:lineRule="auto"/>
              <w:ind w:left="0" w:right="53" w:firstLine="0"/>
              <w:jc w:val="right"/>
            </w:pPr>
            <w:r>
              <w:rPr>
                <w:b/>
                <w:color w:val="636974"/>
                <w:sz w:val="22"/>
              </w:rPr>
              <w:t>Dražičkih boraca 64, 51 218 Dražice</w:t>
            </w:r>
            <w:r>
              <w:rPr>
                <w:color w:val="636974"/>
              </w:rPr>
              <w:t xml:space="preserve"> </w:t>
            </w:r>
          </w:p>
        </w:tc>
      </w:tr>
      <w:tr w:rsidR="005D7EDF">
        <w:trPr>
          <w:trHeight w:val="461"/>
        </w:trPr>
        <w:tc>
          <w:tcPr>
            <w:tcW w:w="3435" w:type="dxa"/>
            <w:tcBorders>
              <w:top w:val="single" w:sz="31" w:space="0" w:color="FFFFFF"/>
              <w:left w:val="nil"/>
              <w:bottom w:val="single" w:sz="31" w:space="0" w:color="FFFFFF"/>
              <w:right w:val="single" w:sz="6" w:space="0" w:color="E1E1E1"/>
            </w:tcBorders>
            <w:vAlign w:val="center"/>
          </w:tcPr>
          <w:p w:rsidR="005D7EDF" w:rsidRDefault="00761AC1">
            <w:pPr>
              <w:spacing w:after="0" w:line="259" w:lineRule="auto"/>
              <w:ind w:left="0" w:firstLine="0"/>
              <w:jc w:val="left"/>
            </w:pPr>
            <w:r>
              <w:rPr>
                <w:b/>
                <w:color w:val="636974"/>
                <w:sz w:val="22"/>
              </w:rPr>
              <w:t>TELEFON:</w:t>
            </w:r>
            <w:r>
              <w:rPr>
                <w:color w:val="636974"/>
              </w:rPr>
              <w:t xml:space="preserve"> </w:t>
            </w:r>
          </w:p>
        </w:tc>
        <w:tc>
          <w:tcPr>
            <w:tcW w:w="5120" w:type="dxa"/>
            <w:tcBorders>
              <w:top w:val="single" w:sz="31" w:space="0" w:color="FFFFFF"/>
              <w:left w:val="single" w:sz="6" w:space="0" w:color="E1E1E1"/>
              <w:bottom w:val="single" w:sz="31" w:space="0" w:color="FFFFFF"/>
              <w:right w:val="nil"/>
            </w:tcBorders>
            <w:vAlign w:val="center"/>
          </w:tcPr>
          <w:p w:rsidR="005D7EDF" w:rsidRDefault="00761AC1">
            <w:pPr>
              <w:spacing w:after="0" w:line="259" w:lineRule="auto"/>
              <w:ind w:left="0" w:right="52" w:firstLine="0"/>
              <w:jc w:val="right"/>
            </w:pPr>
            <w:r>
              <w:rPr>
                <w:color w:val="636974"/>
                <w:sz w:val="22"/>
              </w:rPr>
              <w:t xml:space="preserve"> + 385 51 </w:t>
            </w:r>
            <w:r>
              <w:rPr>
                <w:b/>
                <w:color w:val="636974"/>
                <w:sz w:val="22"/>
              </w:rPr>
              <w:t>208 088</w:t>
            </w:r>
            <w:r>
              <w:rPr>
                <w:color w:val="636974"/>
              </w:rPr>
              <w:t xml:space="preserve"> </w:t>
            </w:r>
          </w:p>
        </w:tc>
      </w:tr>
      <w:tr w:rsidR="005D7EDF">
        <w:trPr>
          <w:trHeight w:val="458"/>
        </w:trPr>
        <w:tc>
          <w:tcPr>
            <w:tcW w:w="3435" w:type="dxa"/>
            <w:tcBorders>
              <w:top w:val="single" w:sz="31" w:space="0" w:color="FFFFFF"/>
              <w:left w:val="nil"/>
              <w:bottom w:val="single" w:sz="31" w:space="0" w:color="FFFFFF"/>
              <w:right w:val="single" w:sz="6" w:space="0" w:color="E1E1E1"/>
            </w:tcBorders>
            <w:vAlign w:val="center"/>
          </w:tcPr>
          <w:p w:rsidR="005D7EDF" w:rsidRDefault="00761AC1">
            <w:pPr>
              <w:spacing w:after="0" w:line="259" w:lineRule="auto"/>
              <w:ind w:left="0" w:firstLine="0"/>
              <w:jc w:val="left"/>
            </w:pPr>
            <w:r>
              <w:rPr>
                <w:b/>
                <w:color w:val="636974"/>
                <w:sz w:val="22"/>
              </w:rPr>
              <w:t>E-MAIL:</w:t>
            </w:r>
            <w:r>
              <w:rPr>
                <w:color w:val="636974"/>
              </w:rPr>
              <w:t xml:space="preserve"> </w:t>
            </w:r>
          </w:p>
        </w:tc>
        <w:tc>
          <w:tcPr>
            <w:tcW w:w="5120" w:type="dxa"/>
            <w:tcBorders>
              <w:top w:val="single" w:sz="31" w:space="0" w:color="FFFFFF"/>
              <w:left w:val="single" w:sz="6" w:space="0" w:color="E1E1E1"/>
              <w:bottom w:val="single" w:sz="31" w:space="0" w:color="FFFFFF"/>
              <w:right w:val="nil"/>
            </w:tcBorders>
            <w:vAlign w:val="center"/>
          </w:tcPr>
          <w:p w:rsidR="005D7EDF" w:rsidRDefault="00761AC1">
            <w:pPr>
              <w:spacing w:after="0" w:line="259" w:lineRule="auto"/>
              <w:ind w:left="0" w:right="56" w:firstLine="0"/>
              <w:jc w:val="right"/>
            </w:pPr>
            <w:r>
              <w:rPr>
                <w:b/>
                <w:color w:val="636974"/>
                <w:sz w:val="22"/>
              </w:rPr>
              <w:t>gordana.jelenje@gmail.com</w:t>
            </w:r>
            <w:r>
              <w:rPr>
                <w:b/>
                <w:color w:val="1F497D"/>
                <w:sz w:val="22"/>
              </w:rPr>
              <w:t xml:space="preserve"> </w:t>
            </w:r>
          </w:p>
        </w:tc>
      </w:tr>
      <w:tr w:rsidR="005D7EDF">
        <w:trPr>
          <w:trHeight w:val="461"/>
        </w:trPr>
        <w:tc>
          <w:tcPr>
            <w:tcW w:w="3435" w:type="dxa"/>
            <w:tcBorders>
              <w:top w:val="single" w:sz="31" w:space="0" w:color="FFFFFF"/>
              <w:left w:val="nil"/>
              <w:bottom w:val="single" w:sz="31" w:space="0" w:color="FFFFFF"/>
              <w:right w:val="single" w:sz="6" w:space="0" w:color="E1E1E1"/>
            </w:tcBorders>
            <w:vAlign w:val="center"/>
          </w:tcPr>
          <w:p w:rsidR="005D7EDF" w:rsidRDefault="00761AC1">
            <w:pPr>
              <w:spacing w:after="0" w:line="259" w:lineRule="auto"/>
              <w:ind w:left="0" w:firstLine="0"/>
              <w:jc w:val="left"/>
            </w:pPr>
            <w:r>
              <w:rPr>
                <w:b/>
                <w:color w:val="636974"/>
                <w:sz w:val="22"/>
              </w:rPr>
              <w:t>WEBSITE:</w:t>
            </w:r>
            <w:r>
              <w:rPr>
                <w:color w:val="636974"/>
              </w:rPr>
              <w:t xml:space="preserve"> </w:t>
            </w:r>
          </w:p>
        </w:tc>
        <w:tc>
          <w:tcPr>
            <w:tcW w:w="5120" w:type="dxa"/>
            <w:tcBorders>
              <w:top w:val="single" w:sz="31" w:space="0" w:color="FFFFFF"/>
              <w:left w:val="single" w:sz="6" w:space="0" w:color="E1E1E1"/>
              <w:bottom w:val="single" w:sz="31" w:space="0" w:color="FFFFFF"/>
              <w:right w:val="nil"/>
            </w:tcBorders>
            <w:vAlign w:val="center"/>
          </w:tcPr>
          <w:p w:rsidR="005D7EDF" w:rsidRDefault="00743A2B">
            <w:pPr>
              <w:spacing w:after="0" w:line="259" w:lineRule="auto"/>
              <w:ind w:left="0" w:right="54" w:firstLine="0"/>
              <w:jc w:val="right"/>
            </w:pPr>
            <w:hyperlink r:id="rId7">
              <w:r w:rsidR="00761AC1">
                <w:rPr>
                  <w:color w:val="0000FF"/>
                  <w:sz w:val="22"/>
                  <w:u w:val="single" w:color="0000FF"/>
                </w:rPr>
                <w:t>www.</w:t>
              </w:r>
            </w:hyperlink>
            <w:hyperlink r:id="rId8">
              <w:r w:rsidR="00761AC1">
                <w:rPr>
                  <w:b/>
                  <w:color w:val="0000FF"/>
                  <w:sz w:val="22"/>
                  <w:u w:val="single" w:color="0000FF"/>
                </w:rPr>
                <w:t>jelenje</w:t>
              </w:r>
            </w:hyperlink>
            <w:hyperlink r:id="rId9">
              <w:r w:rsidR="00761AC1">
                <w:rPr>
                  <w:color w:val="0000FF"/>
                  <w:sz w:val="22"/>
                  <w:u w:val="single" w:color="0000FF"/>
                </w:rPr>
                <w:t>.hr</w:t>
              </w:r>
            </w:hyperlink>
            <w:hyperlink r:id="rId10">
              <w:r w:rsidR="00761AC1">
                <w:rPr>
                  <w:color w:val="1F497D"/>
                  <w:sz w:val="22"/>
                </w:rPr>
                <w:t xml:space="preserve"> </w:t>
              </w:r>
            </w:hyperlink>
          </w:p>
        </w:tc>
      </w:tr>
      <w:tr w:rsidR="005D7EDF">
        <w:trPr>
          <w:trHeight w:val="430"/>
        </w:trPr>
        <w:tc>
          <w:tcPr>
            <w:tcW w:w="3435" w:type="dxa"/>
            <w:tcBorders>
              <w:top w:val="single" w:sz="31" w:space="0" w:color="FFFFFF"/>
              <w:left w:val="nil"/>
              <w:bottom w:val="single" w:sz="6" w:space="0" w:color="E1E1E1"/>
              <w:right w:val="single" w:sz="6" w:space="0" w:color="E1E1E1"/>
            </w:tcBorders>
          </w:tcPr>
          <w:p w:rsidR="005D7EDF" w:rsidRDefault="00761AC1">
            <w:pPr>
              <w:spacing w:after="0" w:line="259" w:lineRule="auto"/>
              <w:ind w:left="0" w:firstLine="0"/>
              <w:jc w:val="left"/>
            </w:pPr>
            <w:r>
              <w:rPr>
                <w:b/>
                <w:color w:val="636974"/>
                <w:sz w:val="22"/>
              </w:rPr>
              <w:t>OIB:</w:t>
            </w:r>
            <w:r>
              <w:rPr>
                <w:color w:val="636974"/>
              </w:rPr>
              <w:t xml:space="preserve"> </w:t>
            </w:r>
          </w:p>
        </w:tc>
        <w:tc>
          <w:tcPr>
            <w:tcW w:w="5120" w:type="dxa"/>
            <w:tcBorders>
              <w:top w:val="single" w:sz="31" w:space="0" w:color="FFFFFF"/>
              <w:left w:val="single" w:sz="6" w:space="0" w:color="E1E1E1"/>
              <w:bottom w:val="single" w:sz="6" w:space="0" w:color="E1E1E1"/>
              <w:right w:val="nil"/>
            </w:tcBorders>
          </w:tcPr>
          <w:p w:rsidR="005D7EDF" w:rsidRDefault="00761AC1">
            <w:pPr>
              <w:spacing w:after="0" w:line="259" w:lineRule="auto"/>
              <w:ind w:left="0" w:right="55" w:firstLine="0"/>
              <w:jc w:val="right"/>
            </w:pPr>
            <w:r>
              <w:t xml:space="preserve">37666833094 </w:t>
            </w:r>
          </w:p>
        </w:tc>
      </w:tr>
    </w:tbl>
    <w:p w:rsidR="005D7EDF" w:rsidRDefault="00761AC1">
      <w:pPr>
        <w:spacing w:after="235" w:line="259" w:lineRule="auto"/>
        <w:ind w:left="0" w:firstLine="0"/>
        <w:jc w:val="left"/>
      </w:pPr>
      <w:r>
        <w:t xml:space="preserve"> </w:t>
      </w:r>
    </w:p>
    <w:p w:rsidR="005D7EDF" w:rsidRDefault="00761AC1">
      <w:pPr>
        <w:ind w:right="1033"/>
      </w:pPr>
      <w:r>
        <w:lastRenderedPageBreak/>
        <w:t>Općina Jelenje zemljopisno je smještena u sredini kopnenog dijela Primorsko goranske županije. Sa zapada, omeđena je  Općinama Vi</w:t>
      </w:r>
      <w:r w:rsidR="0044665A">
        <w:t>y</w:t>
      </w:r>
      <w:r>
        <w:t xml:space="preserve">škovo i Klana, sa sjeveroistoka Gradom Čabar, sa istoka Općina Čavle, a na jugu graniči sa Gradom Rijeka. Općina Jelenje smještena je u sjeverozapadnom dijelu Hrvatskog primorja, na rubu primorskoga i goranskoga prostora. Na sjeveru zalazi u Obručku skupinu planina, a njezinim zapadnim dijelom, uključivši izvorište i gornji tok, protječe Rječina. </w:t>
      </w:r>
    </w:p>
    <w:p w:rsidR="005D7EDF" w:rsidRDefault="00761AC1">
      <w:pPr>
        <w:ind w:right="1036"/>
      </w:pPr>
      <w:r>
        <w:t xml:space="preserve">Prema popisu stanovništva Općina Jelenje ima 5.344 stanovnika. Kopnena površina koju zauzima Općina Jelenje iznosi 108,82 km2 , a što iznosi oko 4,11 % ukupne kopnene površine Primorsko goranske županije. Prema aktualnoj nodalno-funkcionalnoj regionalizaciji, područje Općine Jelenje pripada riječkoj nodalno funkcionalnoj makroregiji. </w:t>
      </w:r>
    </w:p>
    <w:p w:rsidR="00D70370" w:rsidRDefault="00761AC1">
      <w:pPr>
        <w:ind w:right="157"/>
      </w:pPr>
      <w:r>
        <w:t xml:space="preserve">Funkcionalno, područje Općine Jelenje  pripada prostornoj cjelini P1b (Rijeka prsten), </w:t>
      </w:r>
    </w:p>
    <w:p w:rsidR="00D70370" w:rsidRDefault="00761AC1">
      <w:pPr>
        <w:ind w:right="157"/>
      </w:pPr>
      <w:r>
        <w:t xml:space="preserve">prema Prostornom planu Primorsko goranske županije. Općina Jelenje sastoji se </w:t>
      </w:r>
    </w:p>
    <w:p w:rsidR="005D7EDF" w:rsidRDefault="00761AC1">
      <w:pPr>
        <w:ind w:right="157"/>
      </w:pPr>
      <w:r>
        <w:t xml:space="preserve">od 17 naselja.  </w:t>
      </w:r>
    </w:p>
    <w:p w:rsidR="005D7EDF" w:rsidRDefault="00761AC1">
      <w:pPr>
        <w:spacing w:after="65" w:line="259" w:lineRule="auto"/>
        <w:ind w:left="0" w:right="977" w:firstLine="0"/>
        <w:jc w:val="center"/>
      </w:pPr>
      <w:r>
        <w:t xml:space="preserve"> </w:t>
      </w:r>
    </w:p>
    <w:p w:rsidR="005D7EDF" w:rsidRDefault="00761AC1">
      <w:pPr>
        <w:spacing w:after="0" w:line="259" w:lineRule="auto"/>
        <w:ind w:left="0" w:right="1033" w:firstLine="0"/>
        <w:jc w:val="center"/>
      </w:pPr>
      <w:r>
        <w:rPr>
          <w:b/>
          <w:sz w:val="18"/>
        </w:rPr>
        <w:t xml:space="preserve">Tabela 1: Broj stanovnika Općine Jelenje po naseljima </w:t>
      </w:r>
    </w:p>
    <w:tbl>
      <w:tblPr>
        <w:tblStyle w:val="TableGrid"/>
        <w:tblW w:w="4364" w:type="dxa"/>
        <w:tblInd w:w="2355" w:type="dxa"/>
        <w:tblCellMar>
          <w:top w:w="42" w:type="dxa"/>
          <w:left w:w="108" w:type="dxa"/>
          <w:right w:w="115" w:type="dxa"/>
        </w:tblCellMar>
        <w:tblLook w:val="04A0" w:firstRow="1" w:lastRow="0" w:firstColumn="1" w:lastColumn="0" w:noHBand="0" w:noVBand="1"/>
      </w:tblPr>
      <w:tblGrid>
        <w:gridCol w:w="2153"/>
        <w:gridCol w:w="2211"/>
      </w:tblGrid>
      <w:tr w:rsidR="005D7EDF">
        <w:trPr>
          <w:trHeight w:val="698"/>
        </w:trPr>
        <w:tc>
          <w:tcPr>
            <w:tcW w:w="2153" w:type="dxa"/>
            <w:tcBorders>
              <w:top w:val="single" w:sz="4" w:space="0" w:color="000000"/>
              <w:left w:val="single" w:sz="4" w:space="0" w:color="000000"/>
              <w:bottom w:val="single" w:sz="4" w:space="0" w:color="000000"/>
              <w:right w:val="single" w:sz="4" w:space="0" w:color="000000"/>
            </w:tcBorders>
            <w:vAlign w:val="center"/>
          </w:tcPr>
          <w:p w:rsidR="005D7EDF" w:rsidRDefault="00761AC1">
            <w:pPr>
              <w:spacing w:after="0" w:line="259" w:lineRule="auto"/>
              <w:ind w:left="4" w:firstLine="0"/>
              <w:jc w:val="center"/>
            </w:pPr>
            <w:r>
              <w:rPr>
                <w:b/>
                <w:sz w:val="20"/>
              </w:rPr>
              <w:t xml:space="preserve">NAZIV NASELJA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98" w:line="259" w:lineRule="auto"/>
              <w:ind w:left="4" w:firstLine="0"/>
              <w:jc w:val="center"/>
            </w:pPr>
            <w:r>
              <w:rPr>
                <w:b/>
                <w:sz w:val="20"/>
              </w:rPr>
              <w:t xml:space="preserve">BROJ STANOVNIKA </w:t>
            </w:r>
          </w:p>
          <w:p w:rsidR="005D7EDF" w:rsidRDefault="00761AC1">
            <w:pPr>
              <w:spacing w:after="0" w:line="259" w:lineRule="auto"/>
              <w:ind w:left="3" w:firstLine="0"/>
              <w:jc w:val="center"/>
            </w:pPr>
            <w:r>
              <w:rPr>
                <w:b/>
                <w:sz w:val="20"/>
              </w:rPr>
              <w:t xml:space="preserve">2011. GODINE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Baštijani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18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Brnelići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85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Drastin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17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Dražice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7" w:firstLine="0"/>
              <w:jc w:val="center"/>
            </w:pPr>
            <w:r>
              <w:rPr>
                <w:sz w:val="20"/>
              </w:rPr>
              <w:t xml:space="preserve">2.093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Jelenje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425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Kukuljani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87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Lopača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87 </w:t>
            </w:r>
          </w:p>
        </w:tc>
      </w:tr>
    </w:tbl>
    <w:p w:rsidR="005D7EDF" w:rsidRDefault="005D7EDF">
      <w:pPr>
        <w:sectPr w:rsidR="005D7EDF" w:rsidSect="0044665A">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994" w:right="1133" w:bottom="774" w:left="1416" w:header="720" w:footer="720" w:gutter="0"/>
          <w:cols w:space="720"/>
          <w:titlePg/>
        </w:sectPr>
      </w:pPr>
    </w:p>
    <w:tbl>
      <w:tblPr>
        <w:tblStyle w:val="TableGrid"/>
        <w:tblW w:w="4364" w:type="dxa"/>
        <w:tblInd w:w="2458" w:type="dxa"/>
        <w:tblCellMar>
          <w:top w:w="42" w:type="dxa"/>
          <w:left w:w="108" w:type="dxa"/>
          <w:right w:w="115" w:type="dxa"/>
        </w:tblCellMar>
        <w:tblLook w:val="04A0" w:firstRow="1" w:lastRow="0" w:firstColumn="1" w:lastColumn="0" w:noHBand="0" w:noVBand="1"/>
      </w:tblPr>
      <w:tblGrid>
        <w:gridCol w:w="2153"/>
        <w:gridCol w:w="2211"/>
      </w:tblGrid>
      <w:tr w:rsidR="005D7EDF">
        <w:trPr>
          <w:trHeight w:val="699"/>
        </w:trPr>
        <w:tc>
          <w:tcPr>
            <w:tcW w:w="2153" w:type="dxa"/>
            <w:tcBorders>
              <w:top w:val="single" w:sz="4" w:space="0" w:color="000000"/>
              <w:left w:val="single" w:sz="4" w:space="0" w:color="000000"/>
              <w:bottom w:val="single" w:sz="4" w:space="0" w:color="000000"/>
              <w:right w:val="single" w:sz="4" w:space="0" w:color="000000"/>
            </w:tcBorders>
            <w:vAlign w:val="center"/>
          </w:tcPr>
          <w:p w:rsidR="005D7EDF" w:rsidRDefault="00761AC1">
            <w:pPr>
              <w:spacing w:after="0" w:line="259" w:lineRule="auto"/>
              <w:ind w:left="4" w:firstLine="0"/>
              <w:jc w:val="center"/>
            </w:pPr>
            <w:r>
              <w:rPr>
                <w:b/>
                <w:sz w:val="20"/>
              </w:rPr>
              <w:lastRenderedPageBreak/>
              <w:t xml:space="preserve">NAZIV NASELJA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96" w:line="259" w:lineRule="auto"/>
              <w:ind w:left="4" w:firstLine="0"/>
              <w:jc w:val="center"/>
            </w:pPr>
            <w:r>
              <w:rPr>
                <w:b/>
                <w:sz w:val="20"/>
              </w:rPr>
              <w:t xml:space="preserve">BROJ STANOVNIKA </w:t>
            </w:r>
          </w:p>
          <w:p w:rsidR="005D7EDF" w:rsidRDefault="00761AC1">
            <w:pPr>
              <w:spacing w:after="0" w:line="259" w:lineRule="auto"/>
              <w:ind w:left="3" w:firstLine="0"/>
              <w:jc w:val="center"/>
            </w:pPr>
            <w:r>
              <w:rPr>
                <w:b/>
                <w:sz w:val="20"/>
              </w:rPr>
              <w:t xml:space="preserve">2011. GODINE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Lubarska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114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Lukeži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193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Martinovo Selo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117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Milaši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76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Podhum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7" w:firstLine="0"/>
              <w:jc w:val="center"/>
            </w:pPr>
            <w:r>
              <w:rPr>
                <w:sz w:val="20"/>
              </w:rPr>
              <w:t xml:space="preserve">1.446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Podkilavac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332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Ratulje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114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Trnovica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47 </w:t>
            </w:r>
          </w:p>
        </w:tc>
      </w:tr>
      <w:tr w:rsidR="005D7EDF">
        <w:trPr>
          <w:trHeight w:val="353"/>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Valići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1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sz w:val="20"/>
              </w:rPr>
              <w:t xml:space="preserve">Zoretići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5" w:firstLine="0"/>
              <w:jc w:val="center"/>
            </w:pPr>
            <w:r>
              <w:rPr>
                <w:sz w:val="20"/>
              </w:rPr>
              <w:t xml:space="preserve">92 </w:t>
            </w:r>
          </w:p>
        </w:tc>
      </w:tr>
      <w:tr w:rsidR="005D7EDF">
        <w:trPr>
          <w:trHeight w:val="355"/>
        </w:trPr>
        <w:tc>
          <w:tcPr>
            <w:tcW w:w="2153"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0" w:firstLine="0"/>
              <w:jc w:val="left"/>
            </w:pPr>
            <w:r>
              <w:rPr>
                <w:b/>
                <w:sz w:val="20"/>
              </w:rPr>
              <w:t xml:space="preserve">UKUPNO </w:t>
            </w:r>
          </w:p>
        </w:tc>
        <w:tc>
          <w:tcPr>
            <w:tcW w:w="2211" w:type="dxa"/>
            <w:tcBorders>
              <w:top w:val="single" w:sz="4" w:space="0" w:color="000000"/>
              <w:left w:val="single" w:sz="4" w:space="0" w:color="000000"/>
              <w:bottom w:val="single" w:sz="4" w:space="0" w:color="000000"/>
              <w:right w:val="single" w:sz="4" w:space="0" w:color="000000"/>
            </w:tcBorders>
          </w:tcPr>
          <w:p w:rsidR="005D7EDF" w:rsidRDefault="00761AC1">
            <w:pPr>
              <w:spacing w:after="0" w:line="259" w:lineRule="auto"/>
              <w:ind w:left="7" w:firstLine="0"/>
              <w:jc w:val="center"/>
            </w:pPr>
            <w:r>
              <w:rPr>
                <w:b/>
                <w:sz w:val="20"/>
              </w:rPr>
              <w:t xml:space="preserve">5.344 </w:t>
            </w:r>
          </w:p>
        </w:tc>
      </w:tr>
    </w:tbl>
    <w:p w:rsidR="005D7EDF" w:rsidRDefault="00761AC1">
      <w:pPr>
        <w:spacing w:after="235" w:line="259" w:lineRule="auto"/>
        <w:ind w:left="103" w:firstLine="0"/>
        <w:jc w:val="left"/>
      </w:pPr>
      <w:r>
        <w:t xml:space="preserve"> </w:t>
      </w:r>
    </w:p>
    <w:p w:rsidR="005D7EDF" w:rsidRDefault="00761AC1">
      <w:pPr>
        <w:spacing w:after="81"/>
        <w:ind w:left="98" w:right="157"/>
      </w:pPr>
      <w:r>
        <w:t>Dok je na razini regije trend pada broja stanovništva postojan, na području jedinica lokalne samouprave unutar prostorne cjeline P1</w:t>
      </w:r>
      <w:r>
        <w:rPr>
          <w:vertAlign w:val="subscript"/>
        </w:rPr>
        <w:t>b</w:t>
      </w:r>
      <w:r>
        <w:t xml:space="preserve">, očitava se, mjestimično, značajan porast broja stanovništva. Iako je prirodno kretanje na navedenom području negativno, kako je prikazano tabelom u nastavku, porast broja stanovništva može se protumačiti kroz mehaničko kretanje stanovništva, te trend pojačane deurbanizacije. </w:t>
      </w:r>
    </w:p>
    <w:p w:rsidR="005D7EDF" w:rsidRDefault="00761AC1">
      <w:pPr>
        <w:spacing w:after="3" w:line="259" w:lineRule="auto"/>
        <w:ind w:left="0" w:right="64" w:firstLine="0"/>
        <w:jc w:val="center"/>
      </w:pPr>
      <w:r>
        <w:rPr>
          <w:b/>
          <w:sz w:val="20"/>
        </w:rPr>
        <w:t xml:space="preserve">Tabela 2: Međupopisne promjene u razmatranom području </w:t>
      </w:r>
    </w:p>
    <w:tbl>
      <w:tblPr>
        <w:tblStyle w:val="TableGrid"/>
        <w:tblW w:w="8862" w:type="dxa"/>
        <w:tblInd w:w="202" w:type="dxa"/>
        <w:tblCellMar>
          <w:top w:w="46" w:type="dxa"/>
          <w:left w:w="115" w:type="dxa"/>
          <w:right w:w="115" w:type="dxa"/>
        </w:tblCellMar>
        <w:tblLook w:val="04A0" w:firstRow="1" w:lastRow="0" w:firstColumn="1" w:lastColumn="0" w:noHBand="0" w:noVBand="1"/>
      </w:tblPr>
      <w:tblGrid>
        <w:gridCol w:w="1695"/>
        <w:gridCol w:w="1337"/>
        <w:gridCol w:w="1380"/>
        <w:gridCol w:w="1380"/>
        <w:gridCol w:w="1380"/>
        <w:gridCol w:w="1690"/>
      </w:tblGrid>
      <w:tr w:rsidR="005D7EDF">
        <w:trPr>
          <w:trHeight w:val="389"/>
        </w:trPr>
        <w:tc>
          <w:tcPr>
            <w:tcW w:w="1706" w:type="dxa"/>
            <w:vMerge w:val="restart"/>
            <w:tcBorders>
              <w:top w:val="single" w:sz="4" w:space="0" w:color="000000"/>
              <w:left w:val="nil"/>
              <w:bottom w:val="single" w:sz="4" w:space="0" w:color="000000"/>
              <w:right w:val="dashed" w:sz="4" w:space="0" w:color="000000"/>
            </w:tcBorders>
            <w:vAlign w:val="center"/>
          </w:tcPr>
          <w:p w:rsidR="005D7EDF" w:rsidRDefault="00761AC1">
            <w:pPr>
              <w:spacing w:after="0" w:line="259" w:lineRule="auto"/>
              <w:ind w:left="62" w:firstLine="0"/>
              <w:jc w:val="center"/>
            </w:pPr>
            <w:r>
              <w:rPr>
                <w:b/>
                <w:sz w:val="22"/>
              </w:rPr>
              <w:t xml:space="preserve"> </w:t>
            </w:r>
          </w:p>
        </w:tc>
        <w:tc>
          <w:tcPr>
            <w:tcW w:w="1342" w:type="dxa"/>
            <w:vMerge w:val="restart"/>
            <w:tcBorders>
              <w:top w:val="single" w:sz="4" w:space="0" w:color="000000"/>
              <w:left w:val="dashed" w:sz="4" w:space="0" w:color="000000"/>
              <w:bottom w:val="single" w:sz="4" w:space="0" w:color="000000"/>
              <w:right w:val="dashed" w:sz="4" w:space="0" w:color="000000"/>
            </w:tcBorders>
          </w:tcPr>
          <w:p w:rsidR="005D7EDF" w:rsidRDefault="00761AC1">
            <w:pPr>
              <w:spacing w:after="0" w:line="259" w:lineRule="auto"/>
              <w:ind w:left="0" w:firstLine="0"/>
              <w:jc w:val="center"/>
            </w:pPr>
            <w:r>
              <w:rPr>
                <w:b/>
                <w:sz w:val="22"/>
              </w:rPr>
              <w:t>Površina</w:t>
            </w:r>
            <w:r>
              <w:rPr>
                <w:b/>
                <w:sz w:val="22"/>
                <w:vertAlign w:val="superscript"/>
              </w:rPr>
              <w:footnoteReference w:id="1"/>
            </w:r>
            <w:r>
              <w:rPr>
                <w:b/>
                <w:sz w:val="22"/>
              </w:rPr>
              <w:t>, km</w:t>
            </w:r>
            <w:r>
              <w:rPr>
                <w:b/>
                <w:sz w:val="22"/>
                <w:vertAlign w:val="superscript"/>
              </w:rPr>
              <w:t>2</w:t>
            </w:r>
            <w:r>
              <w:rPr>
                <w:b/>
                <w:sz w:val="22"/>
              </w:rPr>
              <w:t xml:space="preserve"> </w:t>
            </w:r>
          </w:p>
        </w:tc>
        <w:tc>
          <w:tcPr>
            <w:tcW w:w="2722" w:type="dxa"/>
            <w:gridSpan w:val="2"/>
            <w:tcBorders>
              <w:top w:val="single" w:sz="4" w:space="0" w:color="000000"/>
              <w:left w:val="dashed" w:sz="4" w:space="0" w:color="000000"/>
              <w:bottom w:val="dashed" w:sz="4" w:space="0" w:color="000000"/>
              <w:right w:val="dashed" w:sz="4" w:space="0" w:color="000000"/>
            </w:tcBorders>
          </w:tcPr>
          <w:p w:rsidR="005D7EDF" w:rsidRDefault="00761AC1">
            <w:pPr>
              <w:spacing w:after="0" w:line="259" w:lineRule="auto"/>
              <w:ind w:left="6" w:firstLine="0"/>
              <w:jc w:val="center"/>
            </w:pPr>
            <w:r>
              <w:rPr>
                <w:b/>
                <w:sz w:val="22"/>
              </w:rPr>
              <w:t xml:space="preserve">Popis 2001. </w:t>
            </w:r>
          </w:p>
        </w:tc>
        <w:tc>
          <w:tcPr>
            <w:tcW w:w="3092" w:type="dxa"/>
            <w:gridSpan w:val="2"/>
            <w:tcBorders>
              <w:top w:val="single" w:sz="4" w:space="0" w:color="000000"/>
              <w:left w:val="dashed" w:sz="4" w:space="0" w:color="000000"/>
              <w:bottom w:val="dashed" w:sz="4" w:space="0" w:color="000000"/>
              <w:right w:val="nil"/>
            </w:tcBorders>
          </w:tcPr>
          <w:p w:rsidR="005D7EDF" w:rsidRDefault="00761AC1">
            <w:pPr>
              <w:spacing w:after="0" w:line="259" w:lineRule="auto"/>
              <w:ind w:left="2" w:firstLine="0"/>
              <w:jc w:val="center"/>
            </w:pPr>
            <w:r>
              <w:rPr>
                <w:b/>
                <w:sz w:val="22"/>
              </w:rPr>
              <w:t xml:space="preserve">Popis 2011. </w:t>
            </w:r>
          </w:p>
        </w:tc>
      </w:tr>
      <w:tr w:rsidR="005D7EDF">
        <w:trPr>
          <w:trHeight w:val="768"/>
        </w:trPr>
        <w:tc>
          <w:tcPr>
            <w:tcW w:w="0" w:type="auto"/>
            <w:vMerge/>
            <w:tcBorders>
              <w:top w:val="nil"/>
              <w:left w:val="nil"/>
              <w:bottom w:val="single" w:sz="4" w:space="0" w:color="000000"/>
              <w:right w:val="dashed" w:sz="4" w:space="0" w:color="000000"/>
            </w:tcBorders>
          </w:tcPr>
          <w:p w:rsidR="005D7EDF" w:rsidRDefault="005D7EDF">
            <w:pPr>
              <w:spacing w:after="160" w:line="259" w:lineRule="auto"/>
              <w:ind w:left="0" w:firstLine="0"/>
              <w:jc w:val="left"/>
            </w:pPr>
          </w:p>
        </w:tc>
        <w:tc>
          <w:tcPr>
            <w:tcW w:w="0" w:type="auto"/>
            <w:vMerge/>
            <w:tcBorders>
              <w:top w:val="nil"/>
              <w:left w:val="dashed" w:sz="4" w:space="0" w:color="000000"/>
              <w:bottom w:val="single" w:sz="4" w:space="0" w:color="000000"/>
              <w:right w:val="dashed" w:sz="4" w:space="0" w:color="000000"/>
            </w:tcBorders>
          </w:tcPr>
          <w:p w:rsidR="005D7EDF" w:rsidRDefault="005D7EDF">
            <w:pPr>
              <w:spacing w:after="160" w:line="259" w:lineRule="auto"/>
              <w:ind w:left="0" w:firstLine="0"/>
              <w:jc w:val="left"/>
            </w:pPr>
          </w:p>
        </w:tc>
        <w:tc>
          <w:tcPr>
            <w:tcW w:w="1361" w:type="dxa"/>
            <w:tcBorders>
              <w:top w:val="dashed"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0" w:firstLine="0"/>
              <w:jc w:val="center"/>
            </w:pPr>
            <w:r>
              <w:rPr>
                <w:b/>
                <w:sz w:val="22"/>
              </w:rPr>
              <w:t xml:space="preserve">Broj stanovnika </w:t>
            </w:r>
          </w:p>
        </w:tc>
        <w:tc>
          <w:tcPr>
            <w:tcW w:w="1361" w:type="dxa"/>
            <w:tcBorders>
              <w:top w:val="dashed" w:sz="4" w:space="0" w:color="000000"/>
              <w:left w:val="dashed" w:sz="4" w:space="0" w:color="000000"/>
              <w:bottom w:val="single" w:sz="4" w:space="0" w:color="000000"/>
              <w:right w:val="dashed" w:sz="4" w:space="0" w:color="000000"/>
            </w:tcBorders>
          </w:tcPr>
          <w:p w:rsidR="005D7EDF" w:rsidRDefault="00761AC1">
            <w:pPr>
              <w:spacing w:after="0" w:line="259" w:lineRule="auto"/>
              <w:ind w:left="0" w:firstLine="0"/>
              <w:jc w:val="center"/>
            </w:pPr>
            <w:r>
              <w:rPr>
                <w:b/>
                <w:sz w:val="22"/>
              </w:rPr>
              <w:t>Broj stanovnika na km</w:t>
            </w:r>
            <w:r>
              <w:rPr>
                <w:b/>
                <w:sz w:val="22"/>
                <w:vertAlign w:val="superscript"/>
              </w:rPr>
              <w:t>2</w:t>
            </w:r>
            <w:r>
              <w:rPr>
                <w:b/>
                <w:sz w:val="22"/>
              </w:rPr>
              <w:t xml:space="preserve"> </w:t>
            </w:r>
          </w:p>
        </w:tc>
        <w:tc>
          <w:tcPr>
            <w:tcW w:w="1363" w:type="dxa"/>
            <w:tcBorders>
              <w:top w:val="dashed"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0" w:firstLine="0"/>
              <w:jc w:val="center"/>
            </w:pPr>
            <w:r>
              <w:rPr>
                <w:b/>
                <w:sz w:val="22"/>
              </w:rPr>
              <w:t xml:space="preserve">Broj stanovnika </w:t>
            </w:r>
          </w:p>
        </w:tc>
        <w:tc>
          <w:tcPr>
            <w:tcW w:w="1729" w:type="dxa"/>
            <w:tcBorders>
              <w:top w:val="dashed" w:sz="4" w:space="0" w:color="000000"/>
              <w:left w:val="dashed" w:sz="4" w:space="0" w:color="000000"/>
              <w:bottom w:val="single" w:sz="4" w:space="0" w:color="000000"/>
              <w:right w:val="nil"/>
            </w:tcBorders>
            <w:vAlign w:val="center"/>
          </w:tcPr>
          <w:p w:rsidR="005D7EDF" w:rsidRDefault="00761AC1">
            <w:pPr>
              <w:spacing w:after="0" w:line="259" w:lineRule="auto"/>
              <w:ind w:left="0" w:firstLine="0"/>
              <w:jc w:val="center"/>
            </w:pPr>
            <w:r>
              <w:rPr>
                <w:b/>
                <w:sz w:val="22"/>
              </w:rPr>
              <w:t>Broj stanovnika na km</w:t>
            </w:r>
            <w:r>
              <w:rPr>
                <w:b/>
                <w:sz w:val="22"/>
                <w:vertAlign w:val="superscript"/>
              </w:rPr>
              <w:t>2</w:t>
            </w:r>
            <w:r>
              <w:rPr>
                <w:b/>
                <w:sz w:val="22"/>
              </w:rPr>
              <w:t xml:space="preserve"> </w:t>
            </w:r>
          </w:p>
        </w:tc>
      </w:tr>
      <w:tr w:rsidR="005D7EDF">
        <w:trPr>
          <w:trHeight w:val="386"/>
        </w:trPr>
        <w:tc>
          <w:tcPr>
            <w:tcW w:w="1706" w:type="dxa"/>
            <w:tcBorders>
              <w:top w:val="single" w:sz="4" w:space="0" w:color="000000"/>
              <w:left w:val="nil"/>
              <w:bottom w:val="dashed" w:sz="4" w:space="0" w:color="000000"/>
              <w:right w:val="dashed" w:sz="4" w:space="0" w:color="000000"/>
            </w:tcBorders>
          </w:tcPr>
          <w:p w:rsidR="005D7EDF" w:rsidRDefault="00761AC1">
            <w:pPr>
              <w:spacing w:after="0" w:line="259" w:lineRule="auto"/>
              <w:ind w:left="14" w:firstLine="0"/>
              <w:jc w:val="center"/>
            </w:pPr>
            <w:r>
              <w:rPr>
                <w:sz w:val="22"/>
              </w:rPr>
              <w:t xml:space="preserve">PGŽ </w:t>
            </w:r>
          </w:p>
        </w:tc>
        <w:tc>
          <w:tcPr>
            <w:tcW w:w="1342" w:type="dxa"/>
            <w:tcBorders>
              <w:top w:val="single" w:sz="4" w:space="0" w:color="000000"/>
              <w:left w:val="dashed" w:sz="4" w:space="0" w:color="000000"/>
              <w:bottom w:val="dashed" w:sz="4" w:space="0" w:color="000000"/>
              <w:right w:val="dashed" w:sz="4" w:space="0" w:color="000000"/>
            </w:tcBorders>
          </w:tcPr>
          <w:p w:rsidR="005D7EDF" w:rsidRDefault="00761AC1">
            <w:pPr>
              <w:spacing w:after="0" w:line="259" w:lineRule="auto"/>
              <w:ind w:left="4" w:firstLine="0"/>
              <w:jc w:val="center"/>
            </w:pPr>
            <w:r>
              <w:rPr>
                <w:sz w:val="22"/>
              </w:rPr>
              <w:t xml:space="preserve">3.588 </w:t>
            </w:r>
          </w:p>
        </w:tc>
        <w:tc>
          <w:tcPr>
            <w:tcW w:w="1361" w:type="dxa"/>
            <w:tcBorders>
              <w:top w:val="single" w:sz="4" w:space="0" w:color="000000"/>
              <w:left w:val="dashed" w:sz="4" w:space="0" w:color="000000"/>
              <w:bottom w:val="dashed" w:sz="4" w:space="0" w:color="000000"/>
              <w:right w:val="dashed" w:sz="4" w:space="0" w:color="000000"/>
            </w:tcBorders>
          </w:tcPr>
          <w:p w:rsidR="005D7EDF" w:rsidRDefault="00761AC1">
            <w:pPr>
              <w:spacing w:after="0" w:line="259" w:lineRule="auto"/>
              <w:ind w:left="5" w:firstLine="0"/>
              <w:jc w:val="center"/>
            </w:pPr>
            <w:r>
              <w:rPr>
                <w:sz w:val="22"/>
              </w:rPr>
              <w:t xml:space="preserve">305.505 </w:t>
            </w:r>
          </w:p>
        </w:tc>
        <w:tc>
          <w:tcPr>
            <w:tcW w:w="1361" w:type="dxa"/>
            <w:tcBorders>
              <w:top w:val="single" w:sz="4" w:space="0" w:color="000000"/>
              <w:left w:val="dashed" w:sz="4" w:space="0" w:color="000000"/>
              <w:bottom w:val="dashed" w:sz="4" w:space="0" w:color="000000"/>
              <w:right w:val="dashed" w:sz="4" w:space="0" w:color="000000"/>
            </w:tcBorders>
          </w:tcPr>
          <w:p w:rsidR="005D7EDF" w:rsidRDefault="00761AC1">
            <w:pPr>
              <w:spacing w:after="0" w:line="259" w:lineRule="auto"/>
              <w:ind w:left="5" w:firstLine="0"/>
              <w:jc w:val="center"/>
            </w:pPr>
            <w:r>
              <w:rPr>
                <w:sz w:val="22"/>
              </w:rPr>
              <w:t xml:space="preserve">85,28 </w:t>
            </w:r>
          </w:p>
        </w:tc>
        <w:tc>
          <w:tcPr>
            <w:tcW w:w="1363" w:type="dxa"/>
            <w:tcBorders>
              <w:top w:val="single" w:sz="4" w:space="0" w:color="000000"/>
              <w:left w:val="dashed" w:sz="4" w:space="0" w:color="000000"/>
              <w:bottom w:val="dashed" w:sz="4" w:space="0" w:color="000000"/>
              <w:right w:val="dashed" w:sz="4" w:space="0" w:color="000000"/>
            </w:tcBorders>
          </w:tcPr>
          <w:p w:rsidR="005D7EDF" w:rsidRDefault="00761AC1">
            <w:pPr>
              <w:spacing w:after="0" w:line="259" w:lineRule="auto"/>
              <w:ind w:left="2" w:firstLine="0"/>
              <w:jc w:val="center"/>
            </w:pPr>
            <w:r>
              <w:rPr>
                <w:sz w:val="22"/>
              </w:rPr>
              <w:t xml:space="preserve">296.195 </w:t>
            </w:r>
          </w:p>
        </w:tc>
        <w:tc>
          <w:tcPr>
            <w:tcW w:w="1729" w:type="dxa"/>
            <w:tcBorders>
              <w:top w:val="single" w:sz="4" w:space="0" w:color="000000"/>
              <w:left w:val="dashed" w:sz="4" w:space="0" w:color="000000"/>
              <w:bottom w:val="dashed" w:sz="4" w:space="0" w:color="000000"/>
              <w:right w:val="nil"/>
            </w:tcBorders>
          </w:tcPr>
          <w:p w:rsidR="005D7EDF" w:rsidRDefault="00761AC1">
            <w:pPr>
              <w:spacing w:after="0" w:line="259" w:lineRule="auto"/>
              <w:ind w:left="3" w:firstLine="0"/>
              <w:jc w:val="center"/>
            </w:pPr>
            <w:r>
              <w:rPr>
                <w:sz w:val="22"/>
              </w:rPr>
              <w:t xml:space="preserve">82,55 </w:t>
            </w:r>
          </w:p>
        </w:tc>
      </w:tr>
      <w:tr w:rsidR="005D7EDF">
        <w:trPr>
          <w:trHeight w:val="389"/>
        </w:trPr>
        <w:tc>
          <w:tcPr>
            <w:tcW w:w="1706" w:type="dxa"/>
            <w:tcBorders>
              <w:top w:val="dashed" w:sz="4" w:space="0" w:color="000000"/>
              <w:left w:val="nil"/>
              <w:bottom w:val="dashed" w:sz="4" w:space="0" w:color="000000"/>
              <w:right w:val="dashed" w:sz="4" w:space="0" w:color="000000"/>
            </w:tcBorders>
          </w:tcPr>
          <w:p w:rsidR="005D7EDF" w:rsidRDefault="00761AC1">
            <w:pPr>
              <w:spacing w:after="0" w:line="259" w:lineRule="auto"/>
              <w:ind w:left="16" w:firstLine="0"/>
              <w:jc w:val="center"/>
            </w:pPr>
            <w:r>
              <w:rPr>
                <w:sz w:val="22"/>
              </w:rPr>
              <w:t xml:space="preserve">Grad Rijeka </w:t>
            </w:r>
          </w:p>
        </w:tc>
        <w:tc>
          <w:tcPr>
            <w:tcW w:w="1342"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3" w:firstLine="0"/>
              <w:jc w:val="center"/>
            </w:pPr>
            <w:r>
              <w:rPr>
                <w:sz w:val="22"/>
              </w:rPr>
              <w:t xml:space="preserve">44 </w:t>
            </w:r>
          </w:p>
        </w:tc>
        <w:tc>
          <w:tcPr>
            <w:tcW w:w="1361"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5" w:firstLine="0"/>
              <w:jc w:val="center"/>
            </w:pPr>
            <w:r>
              <w:rPr>
                <w:sz w:val="22"/>
              </w:rPr>
              <w:t xml:space="preserve">144.043 </w:t>
            </w:r>
          </w:p>
        </w:tc>
        <w:tc>
          <w:tcPr>
            <w:tcW w:w="1361"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7" w:firstLine="0"/>
              <w:jc w:val="center"/>
            </w:pPr>
            <w:r>
              <w:rPr>
                <w:sz w:val="22"/>
              </w:rPr>
              <w:t xml:space="preserve">3.273,70 </w:t>
            </w:r>
          </w:p>
        </w:tc>
        <w:tc>
          <w:tcPr>
            <w:tcW w:w="1363"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2" w:firstLine="0"/>
              <w:jc w:val="center"/>
            </w:pPr>
            <w:r>
              <w:rPr>
                <w:sz w:val="22"/>
              </w:rPr>
              <w:t xml:space="preserve">128.624 </w:t>
            </w:r>
          </w:p>
        </w:tc>
        <w:tc>
          <w:tcPr>
            <w:tcW w:w="1729" w:type="dxa"/>
            <w:tcBorders>
              <w:top w:val="dashed" w:sz="4" w:space="0" w:color="000000"/>
              <w:left w:val="dashed" w:sz="4" w:space="0" w:color="000000"/>
              <w:bottom w:val="dashed" w:sz="4" w:space="0" w:color="000000"/>
              <w:right w:val="nil"/>
            </w:tcBorders>
          </w:tcPr>
          <w:p w:rsidR="005D7EDF" w:rsidRDefault="00761AC1">
            <w:pPr>
              <w:spacing w:after="0" w:line="259" w:lineRule="auto"/>
              <w:ind w:left="1" w:firstLine="0"/>
              <w:jc w:val="center"/>
            </w:pPr>
            <w:r>
              <w:rPr>
                <w:sz w:val="22"/>
              </w:rPr>
              <w:t xml:space="preserve">2.923,68 </w:t>
            </w:r>
          </w:p>
        </w:tc>
      </w:tr>
      <w:tr w:rsidR="005D7EDF">
        <w:trPr>
          <w:trHeight w:val="389"/>
        </w:trPr>
        <w:tc>
          <w:tcPr>
            <w:tcW w:w="1706" w:type="dxa"/>
            <w:tcBorders>
              <w:top w:val="dashed" w:sz="4" w:space="0" w:color="000000"/>
              <w:left w:val="nil"/>
              <w:bottom w:val="dashed" w:sz="4" w:space="0" w:color="000000"/>
              <w:right w:val="dashed" w:sz="4" w:space="0" w:color="000000"/>
            </w:tcBorders>
          </w:tcPr>
          <w:p w:rsidR="005D7EDF" w:rsidRDefault="00761AC1">
            <w:pPr>
              <w:spacing w:after="0" w:line="259" w:lineRule="auto"/>
              <w:ind w:left="13" w:firstLine="0"/>
              <w:jc w:val="center"/>
            </w:pPr>
            <w:r>
              <w:rPr>
                <w:sz w:val="22"/>
              </w:rPr>
              <w:t>P1</w:t>
            </w:r>
            <w:r>
              <w:rPr>
                <w:sz w:val="22"/>
                <w:vertAlign w:val="subscript"/>
              </w:rPr>
              <w:t>b</w:t>
            </w:r>
            <w:r>
              <w:rPr>
                <w:sz w:val="22"/>
              </w:rPr>
              <w:t xml:space="preserve"> </w:t>
            </w:r>
          </w:p>
        </w:tc>
        <w:tc>
          <w:tcPr>
            <w:tcW w:w="1342"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3" w:firstLine="0"/>
              <w:jc w:val="center"/>
            </w:pPr>
            <w:r>
              <w:rPr>
                <w:sz w:val="22"/>
              </w:rPr>
              <w:t xml:space="preserve">472 </w:t>
            </w:r>
          </w:p>
        </w:tc>
        <w:tc>
          <w:tcPr>
            <w:tcW w:w="1361"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5" w:firstLine="0"/>
              <w:jc w:val="center"/>
            </w:pPr>
            <w:r>
              <w:rPr>
                <w:sz w:val="22"/>
              </w:rPr>
              <w:t xml:space="preserve">47.604 </w:t>
            </w:r>
          </w:p>
        </w:tc>
        <w:tc>
          <w:tcPr>
            <w:tcW w:w="1361"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5" w:firstLine="0"/>
              <w:jc w:val="center"/>
            </w:pPr>
            <w:r>
              <w:rPr>
                <w:sz w:val="22"/>
              </w:rPr>
              <w:t xml:space="preserve">100,86 </w:t>
            </w:r>
          </w:p>
        </w:tc>
        <w:tc>
          <w:tcPr>
            <w:tcW w:w="1363"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2" w:firstLine="0"/>
              <w:jc w:val="center"/>
            </w:pPr>
            <w:r>
              <w:rPr>
                <w:sz w:val="22"/>
              </w:rPr>
              <w:t xml:space="preserve">56.501 </w:t>
            </w:r>
          </w:p>
        </w:tc>
        <w:tc>
          <w:tcPr>
            <w:tcW w:w="1729" w:type="dxa"/>
            <w:tcBorders>
              <w:top w:val="dashed" w:sz="4" w:space="0" w:color="000000"/>
              <w:left w:val="dashed" w:sz="4" w:space="0" w:color="000000"/>
              <w:bottom w:val="dashed" w:sz="4" w:space="0" w:color="000000"/>
              <w:right w:val="nil"/>
            </w:tcBorders>
          </w:tcPr>
          <w:p w:rsidR="005D7EDF" w:rsidRDefault="00761AC1">
            <w:pPr>
              <w:spacing w:after="0" w:line="259" w:lineRule="auto"/>
              <w:ind w:left="3" w:firstLine="0"/>
              <w:jc w:val="center"/>
            </w:pPr>
            <w:r>
              <w:rPr>
                <w:sz w:val="22"/>
              </w:rPr>
              <w:t xml:space="preserve">119,7 </w:t>
            </w:r>
          </w:p>
        </w:tc>
      </w:tr>
      <w:tr w:rsidR="005D7EDF">
        <w:trPr>
          <w:trHeight w:val="389"/>
        </w:trPr>
        <w:tc>
          <w:tcPr>
            <w:tcW w:w="1706" w:type="dxa"/>
            <w:tcBorders>
              <w:top w:val="dashed" w:sz="4" w:space="0" w:color="000000"/>
              <w:left w:val="nil"/>
              <w:bottom w:val="single" w:sz="4" w:space="0" w:color="000000"/>
              <w:right w:val="dashed" w:sz="4" w:space="0" w:color="000000"/>
            </w:tcBorders>
          </w:tcPr>
          <w:p w:rsidR="005D7EDF" w:rsidRDefault="00761AC1">
            <w:pPr>
              <w:spacing w:after="0" w:line="259" w:lineRule="auto"/>
              <w:ind w:left="17" w:firstLine="0"/>
              <w:jc w:val="center"/>
            </w:pPr>
            <w:r>
              <w:rPr>
                <w:b/>
                <w:color w:val="1F497D"/>
                <w:sz w:val="22"/>
              </w:rPr>
              <w:t xml:space="preserve">Općina Jelenje </w:t>
            </w:r>
          </w:p>
        </w:tc>
        <w:tc>
          <w:tcPr>
            <w:tcW w:w="1342" w:type="dxa"/>
            <w:tcBorders>
              <w:top w:val="dashed" w:sz="4" w:space="0" w:color="000000"/>
              <w:left w:val="dashed" w:sz="4" w:space="0" w:color="000000"/>
              <w:bottom w:val="single" w:sz="4" w:space="0" w:color="000000"/>
              <w:right w:val="dashed" w:sz="4" w:space="0" w:color="000000"/>
            </w:tcBorders>
          </w:tcPr>
          <w:p w:rsidR="005D7EDF" w:rsidRDefault="00761AC1">
            <w:pPr>
              <w:spacing w:after="0" w:line="259" w:lineRule="auto"/>
              <w:ind w:left="4" w:firstLine="0"/>
              <w:jc w:val="center"/>
            </w:pPr>
            <w:r>
              <w:rPr>
                <w:b/>
                <w:color w:val="1F497D"/>
                <w:sz w:val="22"/>
              </w:rPr>
              <w:t xml:space="preserve">108,82 </w:t>
            </w:r>
          </w:p>
        </w:tc>
        <w:tc>
          <w:tcPr>
            <w:tcW w:w="1361" w:type="dxa"/>
            <w:tcBorders>
              <w:top w:val="dashed" w:sz="4" w:space="0" w:color="000000"/>
              <w:left w:val="dashed" w:sz="4" w:space="0" w:color="000000"/>
              <w:bottom w:val="single" w:sz="4" w:space="0" w:color="000000"/>
              <w:right w:val="dashed" w:sz="4" w:space="0" w:color="000000"/>
            </w:tcBorders>
          </w:tcPr>
          <w:p w:rsidR="005D7EDF" w:rsidRDefault="00761AC1">
            <w:pPr>
              <w:spacing w:after="0" w:line="259" w:lineRule="auto"/>
              <w:ind w:left="5" w:firstLine="0"/>
              <w:jc w:val="center"/>
            </w:pPr>
            <w:r>
              <w:rPr>
                <w:b/>
                <w:color w:val="1F497D"/>
                <w:sz w:val="22"/>
              </w:rPr>
              <w:t xml:space="preserve">4.877 </w:t>
            </w:r>
          </w:p>
        </w:tc>
        <w:tc>
          <w:tcPr>
            <w:tcW w:w="1361" w:type="dxa"/>
            <w:tcBorders>
              <w:top w:val="dashed" w:sz="4" w:space="0" w:color="000000"/>
              <w:left w:val="dashed" w:sz="4" w:space="0" w:color="000000"/>
              <w:bottom w:val="single" w:sz="4" w:space="0" w:color="000000"/>
              <w:right w:val="dashed" w:sz="4" w:space="0" w:color="000000"/>
            </w:tcBorders>
          </w:tcPr>
          <w:p w:rsidR="005D7EDF" w:rsidRDefault="00761AC1">
            <w:pPr>
              <w:spacing w:after="0" w:line="259" w:lineRule="auto"/>
              <w:ind w:left="5" w:firstLine="0"/>
              <w:jc w:val="center"/>
            </w:pPr>
            <w:r>
              <w:rPr>
                <w:b/>
                <w:color w:val="1F497D"/>
                <w:sz w:val="22"/>
              </w:rPr>
              <w:t xml:space="preserve">44,81 </w:t>
            </w:r>
          </w:p>
        </w:tc>
        <w:tc>
          <w:tcPr>
            <w:tcW w:w="1363" w:type="dxa"/>
            <w:tcBorders>
              <w:top w:val="dashed" w:sz="4" w:space="0" w:color="000000"/>
              <w:left w:val="dashed" w:sz="4" w:space="0" w:color="000000"/>
              <w:bottom w:val="single" w:sz="4" w:space="0" w:color="000000"/>
              <w:right w:val="dashed" w:sz="4" w:space="0" w:color="000000"/>
            </w:tcBorders>
          </w:tcPr>
          <w:p w:rsidR="005D7EDF" w:rsidRDefault="00761AC1">
            <w:pPr>
              <w:spacing w:after="0" w:line="259" w:lineRule="auto"/>
              <w:ind w:left="2" w:firstLine="0"/>
              <w:jc w:val="center"/>
            </w:pPr>
            <w:r>
              <w:rPr>
                <w:b/>
                <w:color w:val="1F497D"/>
                <w:sz w:val="22"/>
              </w:rPr>
              <w:t xml:space="preserve">5.344 </w:t>
            </w:r>
          </w:p>
        </w:tc>
        <w:tc>
          <w:tcPr>
            <w:tcW w:w="1729" w:type="dxa"/>
            <w:tcBorders>
              <w:top w:val="dashed" w:sz="4" w:space="0" w:color="000000"/>
              <w:left w:val="dashed" w:sz="4" w:space="0" w:color="000000"/>
              <w:bottom w:val="single" w:sz="4" w:space="0" w:color="000000"/>
              <w:right w:val="nil"/>
            </w:tcBorders>
          </w:tcPr>
          <w:p w:rsidR="005D7EDF" w:rsidRDefault="00761AC1">
            <w:pPr>
              <w:spacing w:after="0" w:line="259" w:lineRule="auto"/>
              <w:ind w:left="3" w:firstLine="0"/>
              <w:jc w:val="center"/>
            </w:pPr>
            <w:r>
              <w:rPr>
                <w:b/>
                <w:color w:val="1F497D"/>
                <w:sz w:val="22"/>
              </w:rPr>
              <w:t xml:space="preserve">49,10 </w:t>
            </w:r>
          </w:p>
        </w:tc>
      </w:tr>
      <w:tr w:rsidR="005D7EDF">
        <w:trPr>
          <w:trHeight w:val="516"/>
        </w:trPr>
        <w:tc>
          <w:tcPr>
            <w:tcW w:w="1706" w:type="dxa"/>
            <w:tcBorders>
              <w:top w:val="single" w:sz="4" w:space="0" w:color="000000"/>
              <w:left w:val="nil"/>
              <w:bottom w:val="single" w:sz="4" w:space="0" w:color="000000"/>
              <w:right w:val="dashed" w:sz="4" w:space="0" w:color="000000"/>
            </w:tcBorders>
          </w:tcPr>
          <w:p w:rsidR="005D7EDF" w:rsidRDefault="00761AC1">
            <w:pPr>
              <w:spacing w:after="0" w:line="259" w:lineRule="auto"/>
              <w:ind w:left="0" w:firstLine="0"/>
              <w:jc w:val="center"/>
            </w:pPr>
            <w:r>
              <w:rPr>
                <w:b/>
                <w:sz w:val="22"/>
              </w:rPr>
              <w:lastRenderedPageBreak/>
              <w:t xml:space="preserve">Aglomeracija Rijeka </w:t>
            </w:r>
          </w:p>
        </w:tc>
        <w:tc>
          <w:tcPr>
            <w:tcW w:w="1342" w:type="dxa"/>
            <w:tcBorders>
              <w:top w:val="single"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3" w:firstLine="0"/>
              <w:jc w:val="center"/>
            </w:pPr>
            <w:r>
              <w:rPr>
                <w:sz w:val="22"/>
              </w:rPr>
              <w:t xml:space="preserve">516 </w:t>
            </w:r>
          </w:p>
        </w:tc>
        <w:tc>
          <w:tcPr>
            <w:tcW w:w="1361" w:type="dxa"/>
            <w:tcBorders>
              <w:top w:val="single"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5" w:firstLine="0"/>
              <w:jc w:val="center"/>
            </w:pPr>
            <w:r>
              <w:rPr>
                <w:sz w:val="22"/>
              </w:rPr>
              <w:t xml:space="preserve">191.647 </w:t>
            </w:r>
          </w:p>
        </w:tc>
        <w:tc>
          <w:tcPr>
            <w:tcW w:w="1361" w:type="dxa"/>
            <w:tcBorders>
              <w:top w:val="single"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5" w:firstLine="0"/>
              <w:jc w:val="center"/>
            </w:pPr>
            <w:r>
              <w:rPr>
                <w:sz w:val="22"/>
              </w:rPr>
              <w:t xml:space="preserve">371,4 </w:t>
            </w:r>
          </w:p>
        </w:tc>
        <w:tc>
          <w:tcPr>
            <w:tcW w:w="1363" w:type="dxa"/>
            <w:tcBorders>
              <w:top w:val="single"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2" w:firstLine="0"/>
              <w:jc w:val="center"/>
            </w:pPr>
            <w:r>
              <w:rPr>
                <w:sz w:val="22"/>
              </w:rPr>
              <w:t xml:space="preserve">185.125 </w:t>
            </w:r>
          </w:p>
        </w:tc>
        <w:tc>
          <w:tcPr>
            <w:tcW w:w="1729" w:type="dxa"/>
            <w:tcBorders>
              <w:top w:val="single" w:sz="4" w:space="0" w:color="000000"/>
              <w:left w:val="dashed" w:sz="4" w:space="0" w:color="000000"/>
              <w:bottom w:val="single" w:sz="4" w:space="0" w:color="000000"/>
              <w:right w:val="nil"/>
            </w:tcBorders>
            <w:vAlign w:val="center"/>
          </w:tcPr>
          <w:p w:rsidR="005D7EDF" w:rsidRDefault="00761AC1">
            <w:pPr>
              <w:spacing w:after="0" w:line="259" w:lineRule="auto"/>
              <w:ind w:left="3" w:firstLine="0"/>
              <w:jc w:val="center"/>
            </w:pPr>
            <w:r>
              <w:rPr>
                <w:sz w:val="22"/>
              </w:rPr>
              <w:t xml:space="preserve">385,76 </w:t>
            </w:r>
          </w:p>
        </w:tc>
      </w:tr>
    </w:tbl>
    <w:p w:rsidR="005D7EDF" w:rsidRDefault="00761AC1">
      <w:pPr>
        <w:spacing w:after="0" w:line="359" w:lineRule="auto"/>
        <w:ind w:left="103" w:right="9179" w:firstLine="0"/>
        <w:jc w:val="left"/>
      </w:pPr>
      <w:r>
        <w:t xml:space="preserve">    </w:t>
      </w:r>
    </w:p>
    <w:p w:rsidR="005D7EDF" w:rsidRDefault="00761AC1">
      <w:pPr>
        <w:spacing w:after="0" w:line="259" w:lineRule="auto"/>
        <w:ind w:left="103" w:firstLine="0"/>
        <w:jc w:val="left"/>
      </w:pPr>
      <w: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54573" cy="711930"/>
                <wp:effectExtent l="0" t="0" r="0" b="12065"/>
                <wp:docPr id="25383" name="Group 25383"/>
                <wp:cNvGraphicFramePr/>
                <a:graphic xmlns:a="http://schemas.openxmlformats.org/drawingml/2006/main">
                  <a:graphicData uri="http://schemas.microsoft.com/office/word/2010/wordprocessingGroup">
                    <wpg:wgp>
                      <wpg:cNvGrpSpPr/>
                      <wpg:grpSpPr>
                        <a:xfrm>
                          <a:off x="0" y="0"/>
                          <a:ext cx="5854573" cy="711930"/>
                          <a:chOff x="0" y="-300449"/>
                          <a:chExt cx="5854573" cy="711930"/>
                        </a:xfrm>
                      </wpg:grpSpPr>
                      <wps:wsp>
                        <wps:cNvPr id="1100" name="Rectangle 1100"/>
                        <wps:cNvSpPr/>
                        <wps:spPr>
                          <a:xfrm>
                            <a:off x="74676" y="155749"/>
                            <a:ext cx="278904" cy="190519"/>
                          </a:xfrm>
                          <a:prstGeom prst="rect">
                            <a:avLst/>
                          </a:prstGeom>
                          <a:ln>
                            <a:noFill/>
                          </a:ln>
                        </wps:spPr>
                        <wps:txbx>
                          <w:txbxContent>
                            <w:p w:rsidR="005D7EDF" w:rsidRDefault="00761AC1">
                              <w:pPr>
                                <w:spacing w:after="160" w:line="259" w:lineRule="auto"/>
                                <w:ind w:left="0" w:firstLine="0"/>
                                <w:jc w:val="left"/>
                              </w:pPr>
                              <w:r>
                                <w:rPr>
                                  <w:b/>
                                  <w:i/>
                                </w:rPr>
                                <w:t>1.1.</w:t>
                              </w:r>
                            </w:p>
                          </w:txbxContent>
                        </wps:txbx>
                        <wps:bodyPr horzOverflow="overflow" vert="horz" lIns="0" tIns="0" rIns="0" bIns="0" rtlCol="0">
                          <a:noAutofit/>
                        </wps:bodyPr>
                      </wps:wsp>
                      <wps:wsp>
                        <wps:cNvPr id="1101" name="Rectangle 1101"/>
                        <wps:cNvSpPr/>
                        <wps:spPr>
                          <a:xfrm>
                            <a:off x="284988" y="179049"/>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103" name="Rectangle 1103"/>
                        <wps:cNvSpPr/>
                        <wps:spPr>
                          <a:xfrm>
                            <a:off x="394648" y="178407"/>
                            <a:ext cx="4421192" cy="223390"/>
                          </a:xfrm>
                          <a:prstGeom prst="rect">
                            <a:avLst/>
                          </a:prstGeom>
                          <a:ln>
                            <a:noFill/>
                          </a:ln>
                        </wps:spPr>
                        <wps:txbx>
                          <w:txbxContent>
                            <w:p w:rsidR="005D7EDF" w:rsidRDefault="00D70370">
                              <w:pPr>
                                <w:spacing w:after="160" w:line="259" w:lineRule="auto"/>
                                <w:ind w:left="0" w:firstLine="0"/>
                                <w:jc w:val="left"/>
                              </w:pPr>
                              <w:r>
                                <w:rPr>
                                  <w:b/>
                                  <w:i/>
                                  <w:sz w:val="19"/>
                                </w:rPr>
                                <w:t>P</w:t>
                              </w:r>
                              <w:r w:rsidR="00761AC1">
                                <w:rPr>
                                  <w:b/>
                                  <w:i/>
                                  <w:sz w:val="19"/>
                                </w:rPr>
                                <w:t>REGLED CILJEVA I OBV</w:t>
                              </w:r>
                              <w:r>
                                <w:rPr>
                                  <w:b/>
                                  <w:i/>
                                  <w:sz w:val="19"/>
                                </w:rPr>
                                <w:t xml:space="preserve">EZE JEDINICE  LOKALNE SAMOUPRAVE </w:t>
                              </w:r>
                            </w:p>
                          </w:txbxContent>
                        </wps:txbx>
                        <wps:bodyPr horzOverflow="overflow" vert="horz" lIns="0" tIns="0" rIns="0" bIns="0" rtlCol="0">
                          <a:noAutofit/>
                        </wps:bodyPr>
                      </wps:wsp>
                      <wps:wsp>
                        <wps:cNvPr id="1105" name="Rectangle 1105"/>
                        <wps:cNvSpPr/>
                        <wps:spPr>
                          <a:xfrm>
                            <a:off x="2735910" y="179049"/>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106" name="Rectangle 1106"/>
                        <wps:cNvSpPr/>
                        <wps:spPr>
                          <a:xfrm>
                            <a:off x="4363542" y="-300449"/>
                            <a:ext cx="940744" cy="150510"/>
                          </a:xfrm>
                          <a:prstGeom prst="rect">
                            <a:avLst/>
                          </a:prstGeom>
                          <a:ln>
                            <a:noFill/>
                          </a:ln>
                        </wps:spPr>
                        <wps:txbx>
                          <w:txbxContent>
                            <w:p w:rsidR="005D7EDF" w:rsidRDefault="005D7EDF">
                              <w:pPr>
                                <w:spacing w:after="160" w:line="259" w:lineRule="auto"/>
                                <w:ind w:left="0" w:firstLine="0"/>
                                <w:jc w:val="left"/>
                              </w:pPr>
                            </w:p>
                          </w:txbxContent>
                        </wps:txbx>
                        <wps:bodyPr horzOverflow="overflow" vert="horz" lIns="0" tIns="0" rIns="0" bIns="0" rtlCol="0">
                          <a:noAutofit/>
                        </wps:bodyPr>
                      </wps:wsp>
                      <wps:wsp>
                        <wps:cNvPr id="1107" name="Rectangle 1107"/>
                        <wps:cNvSpPr/>
                        <wps:spPr>
                          <a:xfrm>
                            <a:off x="3472256" y="155749"/>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882" name="Shape 30882"/>
                        <wps:cNvSpPr/>
                        <wps:spPr>
                          <a:xfrm>
                            <a:off x="0" y="4023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883" name="Shape 30883"/>
                        <wps:cNvSpPr/>
                        <wps:spPr>
                          <a:xfrm>
                            <a:off x="6096" y="402337"/>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884" name="Shape 30884"/>
                        <wps:cNvSpPr/>
                        <wps:spPr>
                          <a:xfrm>
                            <a:off x="0" y="0"/>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w:pict>
              <v:group id="Group 25383" o:spid="_x0000_s1026" style="width:461pt;height:56.05pt;mso-position-horizontal-relative:char;mso-position-vertical-relative:line" coordorigin=",-3004" coordsize="58545,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">
                <v:rect id="Rectangle 1100" o:spid="_x0000_s1027" style="position:absolute;left:746;top:1557;width:278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rsidR="005D7EDF" w:rsidRDefault="00761AC1">
                        <w:pPr>
                          <w:spacing w:after="160" w:line="259" w:lineRule="auto"/>
                          <w:ind w:left="0" w:firstLine="0"/>
                          <w:jc w:val="left"/>
                        </w:pPr>
                        <w:r>
                          <w:rPr>
                            <w:b/>
                            <w:i/>
                          </w:rPr>
                          <w:t>1.1.</w:t>
                        </w:r>
                      </w:p>
                    </w:txbxContent>
                  </v:textbox>
                </v:rect>
                <v:rect id="Rectangle 1101" o:spid="_x0000_s1028" style="position:absolute;left:2849;top:1790;width:36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5D7EDF" w:rsidRDefault="00761AC1">
                        <w:pPr>
                          <w:spacing w:after="160" w:line="259" w:lineRule="auto"/>
                          <w:ind w:left="0" w:firstLine="0"/>
                          <w:jc w:val="left"/>
                        </w:pPr>
                        <w:r>
                          <w:rPr>
                            <w:b/>
                            <w:i/>
                            <w:sz w:val="19"/>
                          </w:rPr>
                          <w:t xml:space="preserve"> </w:t>
                        </w:r>
                      </w:p>
                    </w:txbxContent>
                  </v:textbox>
                </v:rect>
                <v:rect id="Rectangle 1103" o:spid="_x0000_s1029" style="position:absolute;left:3946;top:1784;width:4421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rsidR="005D7EDF" w:rsidRDefault="00D70370">
                        <w:pPr>
                          <w:spacing w:after="160" w:line="259" w:lineRule="auto"/>
                          <w:ind w:left="0" w:firstLine="0"/>
                          <w:jc w:val="left"/>
                        </w:pPr>
                        <w:r>
                          <w:rPr>
                            <w:b/>
                            <w:i/>
                            <w:sz w:val="19"/>
                          </w:rPr>
                          <w:t>P</w:t>
                        </w:r>
                        <w:r w:rsidR="00761AC1">
                          <w:rPr>
                            <w:b/>
                            <w:i/>
                            <w:sz w:val="19"/>
                          </w:rPr>
                          <w:t>REGLED CILJEVA I OBV</w:t>
                        </w:r>
                        <w:r>
                          <w:rPr>
                            <w:b/>
                            <w:i/>
                            <w:sz w:val="19"/>
                          </w:rPr>
                          <w:t xml:space="preserve">EZE JEDINICE  LOKALNE SAMOUPRAVE </w:t>
                        </w:r>
                      </w:p>
                    </w:txbxContent>
                  </v:textbox>
                </v:rect>
                <v:rect id="Rectangle 1105" o:spid="_x0000_s1030" style="position:absolute;left:27359;top:1790;width:36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rsidR="005D7EDF" w:rsidRDefault="00761AC1">
                        <w:pPr>
                          <w:spacing w:after="160" w:line="259" w:lineRule="auto"/>
                          <w:ind w:left="0" w:firstLine="0"/>
                          <w:jc w:val="left"/>
                        </w:pPr>
                        <w:r>
                          <w:rPr>
                            <w:b/>
                            <w:i/>
                            <w:sz w:val="19"/>
                          </w:rPr>
                          <w:t xml:space="preserve"> </w:t>
                        </w:r>
                      </w:p>
                    </w:txbxContent>
                  </v:textbox>
                </v:rect>
                <v:rect id="Rectangle 1106" o:spid="_x0000_s1031" style="position:absolute;left:43635;top:-3004;width:940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rsidR="005D7EDF" w:rsidRDefault="005D7EDF">
                        <w:pPr>
                          <w:spacing w:after="160" w:line="259" w:lineRule="auto"/>
                          <w:ind w:left="0" w:firstLine="0"/>
                          <w:jc w:val="left"/>
                        </w:pPr>
                      </w:p>
                    </w:txbxContent>
                  </v:textbox>
                </v:rect>
                <v:rect id="Rectangle 1107" o:spid="_x0000_s1032" style="position:absolute;left:34722;top:1557;width:4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rsidR="005D7EDF" w:rsidRDefault="00761AC1">
                        <w:pPr>
                          <w:spacing w:after="160" w:line="259" w:lineRule="auto"/>
                          <w:ind w:left="0" w:firstLine="0"/>
                          <w:jc w:val="left"/>
                        </w:pPr>
                        <w:r>
                          <w:rPr>
                            <w:b/>
                            <w:i/>
                          </w:rPr>
                          <w:t xml:space="preserve"> </w:t>
                        </w:r>
                      </w:p>
                    </w:txbxContent>
                  </v:textbox>
                </v:rect>
                <v:shape id="Shape 30882" o:spid="_x0000_s1033" style="position:absolute;top:402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" path="m,l9144,r,9144l,9144,,e" fillcolor="#1f497d" stroked="f" strokeweight="0">
                  <v:stroke miterlimit="83231f" joinstyle="miter"/>
                  <v:path arrowok="t" textboxrect="0,0,9144,9144"/>
                </v:shape>
                <v:shape id="Shape 30883" o:spid="_x0000_s1034" style="position:absolute;left:60;top:4023;width:58485;height:91;visibility:visible;mso-wrap-style:square;v-text-anchor:top" coordsize="5848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" path="m,l5848477,r,9144l,9144,,e" fillcolor="#1f497d" stroked="f" strokeweight="0">
                  <v:stroke miterlimit="83231f" joinstyle="miter"/>
                  <v:path arrowok="t" textboxrect="0,0,5848477,9144"/>
                </v:shape>
                <v:shape id="Shape 30884" o:spid="_x0000_s1035" style="position:absolute;width:91;height:4023;visibility:visible;mso-wrap-style:square;v-text-anchor:top" coordsize="9144,40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" path="m,l9144,r,402336l,402336,,e" fillcolor="#1f497d" stroked="f" strokeweight="0">
                  <v:stroke miterlimit="83231f" joinstyle="miter"/>
                  <v:path arrowok="t" textboxrect="0,0,9144,402336"/>
                </v:shape>
                <w10:anchorlock/>
              </v:group>
            </w:pict>
          </mc:Fallback>
        </mc:AlternateContent>
      </w:r>
    </w:p>
    <w:p w:rsidR="005D7EDF" w:rsidRDefault="00761AC1">
      <w:pPr>
        <w:ind w:left="98" w:right="157"/>
      </w:pPr>
      <w:r>
        <w:t xml:space="preserve">Otpad i gospodarenje otpadom postalo je jedno od ključnih problema moderne civilizacije te neizbježna posljedica modernog načina života. Isto tako, to je jedno od prioritetnih pitanja vezano uz zaštitu okoliša na svim institucionalnim razinama. Problematika gospodarenja otpadom naročito dolazi do izražaja u drugoj polovici 20. stoljeća gdje se, uslijed rastućeg broja stanovnika u urbanim sredinama te razvoja tehnologije, ljudsko društvo susreće s mnogim izazovima vezanim uz održivo gospodarenje otpadom i zaštitu okoliša. Suvremeno gospodarenje otpadom u načelu uvijek započinje s mjerama za sprečavanje nastanka, te isto tako teži i smanjenju nastanka otpada. Razvijene zapadne države, naročito u Europskoj Uniji, pitanje gospodarenja otpadom pokušavaju učiniti održivim primjenom tzv. reda prvenstva u gospodarenju otpadom. </w:t>
      </w:r>
    </w:p>
    <w:p w:rsidR="005D7EDF" w:rsidRDefault="00761AC1">
      <w:pPr>
        <w:ind w:left="98" w:right="157"/>
      </w:pPr>
      <w:r>
        <w:t xml:space="preserve">Prije petnaestak godina, JLS na području Primorsko – goranske županije opredijelile su se za koncept gospodarenja komunalnim otpadom sukladno tada važećem redu prvenstva i načelima gospodarenja otpadom, odnosno za izgradnju sustava sukladno konceptu gospodarenja otpadom utvrđenom još važećim Planom gospodarenja otpadom Republike Hrvatske te Planom gospodarenja otpadom Primorsko – goranske županije. Sukladno takvom konceptu, planirana je mreža pretovarnih stanica i reciklažnih dvorišta, te izgradnja CGO Marišćina u Općini Viškovo s glavnim građevinama – postrojenjem za MBO miješanog komunalnog otpada s bioreaktorskim odlagalištem, postrojenjem za proizvodnju električne energije iz odlagališnog plina, te zatvaranje i sanacija postojećih odlagališta. </w:t>
      </w:r>
    </w:p>
    <w:p w:rsidR="005D7EDF" w:rsidRDefault="00761AC1">
      <w:pPr>
        <w:ind w:left="98" w:right="157"/>
      </w:pPr>
      <w:r>
        <w:t xml:space="preserve">U urbanim sredinama najveći izazov u gospodarenju otpadom je zasigurno komunalni otpad. Komunalni otpad je otpad nastao u kućanstvu i otpad koji je po prirodi i sastavu sličan otpadu iz kućanstva. Po svom sastavu je sačinjen od nekoliko vrsta tvari kojima </w:t>
      </w:r>
      <w:r>
        <w:lastRenderedPageBreak/>
        <w:t xml:space="preserve">se, uslijed ljudskih aktivnosti, iskoristila prvobitna namjena te su sukladno tomu postale otpad. Količinski najzastupljeniji dio komunalnog otpada u urbanim sredinama je uglavnom miješani komunalni otpad. Miješani komunalni otpad je otpad iz kućanstava i otpad iz trgovina, industrije i iz ustanova koji je po svojstvima i sastavu sličan otpadu iz kućanstava i uglavnom se odlaže na odlagalištima.  </w:t>
      </w:r>
    </w:p>
    <w:p w:rsidR="005D7EDF" w:rsidRDefault="00761AC1">
      <w:pPr>
        <w:ind w:left="98" w:right="157"/>
      </w:pPr>
      <w:r>
        <w:t xml:space="preserve">Budući da se još uvijek najveći dio ukupnog komunalnog otpada odlaže, te imajući u vidu samu štetnost takvog načina zbrinjavanja otpada, do izražaja dolazi sastav otpada koji se odlaže odnosno zastupljenost pojedinih frakcija u otpadu. Tijekom posljednjih nekoliko godina biorazgradivi otpad je postao vrsta otpada čije je održivo gospodarenje, zbog svih potencijalno štetnih učinaka koje može izazvati (kao na primjer: povećanje emisije štetnih plinova na odlagalištima), postalo jedan od prioriteta. Održivost naročito dolazi do izražaja uzimajući u obzir i potencijal proizvodnje energije iz ovog dijela komunalnog otpada. Stoga se u novoj zakonskoj regulativi pored biološki razgradivog otpada (otpad koji se može razgraditi biološki aerobnim ili anaerobnim postupkom) i biootpada (biološki razgradivi otpad iz vrtova i parkova, hrana i kuhinjski otpad iz kućanstava, ugostiteljskih i maloprodajnih objekata i slični otpad iz proizvodnje prehrambenih proizvoda) uvodi i pojam biorazgradivog komunalnog otpada. </w:t>
      </w:r>
    </w:p>
    <w:p w:rsidR="005D7EDF" w:rsidRDefault="00761AC1">
      <w:pPr>
        <w:ind w:left="98" w:right="157"/>
      </w:pPr>
      <w:r>
        <w:t xml:space="preserve">U RH je zakonska regulativa u području gospodarenju otpadom definirana novim Zakonom o održivom gospodarenju otpadu NN 94/13 (u daljnjem tekstu: ZoOGO), te još uvijek aktualnom Strategijom gospodarenja otpadom RH (NN 130/05) i Planom gospodarenja otpadom u RH za razdoblje od 2007. do </w:t>
      </w:r>
      <w:r w:rsidR="00D70370">
        <w:t>2016.</w:t>
      </w:r>
      <w:r>
        <w:t xml:space="preserve"> godine (NN 85/07, 126/10, 31/11).  </w:t>
      </w:r>
    </w:p>
    <w:p w:rsidR="005D7EDF" w:rsidRDefault="00761AC1">
      <w:pPr>
        <w:ind w:left="98" w:right="157"/>
      </w:pPr>
      <w:r>
        <w:t xml:space="preserve">Trenutačno je u izradi novi Plan gospodarenja otpadom u RH, a kojim će se definirati način gospodarenja otpadom u periodu do 2021. godine. </w:t>
      </w:r>
    </w:p>
    <w:p w:rsidR="005D7EDF" w:rsidRDefault="00761AC1">
      <w:pPr>
        <w:ind w:left="98" w:right="157"/>
      </w:pPr>
      <w:r>
        <w:t xml:space="preserve">Sukladno ZoOGO (članci. 24., 29. i 55.) postavljeni su određeni ciljevi koje je Republika Hrvatska preuzela pristupnim pregovorima s Europskom unijom. Ciljevi su vezani uz smanjenje odlaganja otpada te povećanje recikliranja, a za što je preduvjet obavezno uvođenje primarnog odvajanja otpada, sanacija postojećih odlagališta otpada i izgradnja centara za gospodarenje otpadom. Sva tri navedena cilja su obavezne i </w:t>
      </w:r>
      <w:r>
        <w:lastRenderedPageBreak/>
        <w:t xml:space="preserve">ravnopravne sastavnice kojima je plan da se do kraja 2018. godine na području Republike Hrvatske uspostavi cjelovit sustav gospodarenja otpadom. </w:t>
      </w:r>
    </w:p>
    <w:p w:rsidR="005D7EDF" w:rsidRDefault="00761AC1">
      <w:pPr>
        <w:ind w:left="98" w:right="157"/>
      </w:pPr>
      <w:r>
        <w:t xml:space="preserve">Cilj o smanjenju odlaganja otpada ostvarit će se na način da gradovi i općine moraju građanima omogućiti razvrstavanje sedam iskoristivih komponenti otpada: papira, metala, stakla, plastike, tekstila, problematičnog i krupnog (glomaznog) otpada. Ostvarenje navedenog cilja prati se kroz količine otpada odloženog na odlagališta otpada. </w:t>
      </w:r>
    </w:p>
    <w:p w:rsidR="005D7EDF" w:rsidRDefault="00761AC1">
      <w:pPr>
        <w:ind w:left="98" w:right="157"/>
      </w:pPr>
      <w:r>
        <w:t xml:space="preserve">Cilj o povećanju recikliranja u minimalnom udjelu od 50% mase otpada do 2020. godine za papir, staklo, plastiku i metal ostvarit će se odvojenim skupljanjem, ponovnom uporabom i recikliranjem. Odvojeno skupljanje otpada gradovi i općine dužni su osigurati kroz reciklažna dvorišta i omogućavanjem odvajanja otpada na kućnom pragu. </w:t>
      </w:r>
    </w:p>
    <w:p w:rsidR="005D7EDF" w:rsidRDefault="00761AC1">
      <w:pPr>
        <w:spacing w:after="178"/>
        <w:ind w:left="98" w:right="157"/>
      </w:pPr>
      <w:r>
        <w:t xml:space="preserve">Preduvjeti za ostvarenje navedenih ciljeva definirani su čl. 28 ZoOGO kojim su propisane obveze jedinica lokalne samouprave: </w:t>
      </w:r>
    </w:p>
    <w:p w:rsidR="005D7EDF" w:rsidRDefault="00761AC1">
      <w:pPr>
        <w:numPr>
          <w:ilvl w:val="0"/>
          <w:numId w:val="2"/>
        </w:numPr>
        <w:spacing w:after="172" w:line="363" w:lineRule="auto"/>
        <w:ind w:right="154" w:hanging="360"/>
      </w:pPr>
      <w:r>
        <w:rPr>
          <w:i/>
        </w:rPr>
        <w:t xml:space="preserve">osigurati javnu uslugu prikupljanja miješanog komunalnog otpada, i biorazgradivog komunalnog otpada; </w:t>
      </w:r>
    </w:p>
    <w:p w:rsidR="005D7EDF" w:rsidRDefault="00761AC1">
      <w:pPr>
        <w:numPr>
          <w:ilvl w:val="0"/>
          <w:numId w:val="2"/>
        </w:numPr>
        <w:spacing w:after="73" w:line="259" w:lineRule="auto"/>
        <w:ind w:right="154" w:hanging="360"/>
      </w:pPr>
      <w:r>
        <w:rPr>
          <w:i/>
        </w:rPr>
        <w:t xml:space="preserve">osigurati odvojeno prikupljanje otpadnog papira, metala, stakla, plastike i tekstila te krupnog </w:t>
      </w:r>
    </w:p>
    <w:p w:rsidR="005D7EDF" w:rsidRDefault="00761AC1">
      <w:pPr>
        <w:spacing w:after="291" w:line="259" w:lineRule="auto"/>
        <w:ind w:left="823" w:right="154" w:firstLine="0"/>
      </w:pPr>
      <w:r>
        <w:rPr>
          <w:i/>
        </w:rPr>
        <w:t xml:space="preserve">(glomaznog) komunalnog otpada; </w:t>
      </w:r>
    </w:p>
    <w:p w:rsidR="005D7EDF" w:rsidRDefault="00761AC1">
      <w:pPr>
        <w:numPr>
          <w:ilvl w:val="0"/>
          <w:numId w:val="2"/>
        </w:numPr>
        <w:spacing w:after="172" w:line="363" w:lineRule="auto"/>
        <w:ind w:right="154" w:hanging="360"/>
      </w:pPr>
      <w:r>
        <w:rPr>
          <w:i/>
        </w:rPr>
        <w:t xml:space="preserve">osigurati sprječavanje odbacivanja otpada na način suprotan Zakonu te uklanjanje tako odbačenog otpada; </w:t>
      </w:r>
    </w:p>
    <w:p w:rsidR="005D7EDF" w:rsidRDefault="00761AC1">
      <w:pPr>
        <w:numPr>
          <w:ilvl w:val="0"/>
          <w:numId w:val="2"/>
        </w:numPr>
        <w:spacing w:after="172" w:line="259" w:lineRule="auto"/>
        <w:ind w:right="154" w:hanging="360"/>
      </w:pPr>
      <w:r>
        <w:rPr>
          <w:i/>
        </w:rPr>
        <w:t xml:space="preserve">osigurati provedbu Plana gospodarenja otpadom RH; </w:t>
      </w:r>
    </w:p>
    <w:p w:rsidR="005D7EDF" w:rsidRDefault="00761AC1">
      <w:pPr>
        <w:numPr>
          <w:ilvl w:val="0"/>
          <w:numId w:val="2"/>
        </w:numPr>
        <w:spacing w:after="250" w:line="259" w:lineRule="auto"/>
        <w:ind w:right="154" w:hanging="360"/>
      </w:pPr>
      <w:r>
        <w:rPr>
          <w:i/>
        </w:rPr>
        <w:t xml:space="preserve">osigurati donošenje i provedbu plana gospodarenja otpadom jedinice lokalne samouprave; </w:t>
      </w:r>
    </w:p>
    <w:p w:rsidR="005D7EDF" w:rsidRDefault="00761AC1">
      <w:pPr>
        <w:numPr>
          <w:ilvl w:val="0"/>
          <w:numId w:val="2"/>
        </w:numPr>
        <w:spacing w:after="249" w:line="259" w:lineRule="auto"/>
        <w:ind w:right="154" w:hanging="360"/>
      </w:pPr>
      <w:r>
        <w:rPr>
          <w:i/>
        </w:rPr>
        <w:t xml:space="preserve">osigurati provođenje izobrazno-informativne aktivnosti na svom području; </w:t>
      </w:r>
    </w:p>
    <w:p w:rsidR="005D7EDF" w:rsidRDefault="00761AC1">
      <w:pPr>
        <w:numPr>
          <w:ilvl w:val="0"/>
          <w:numId w:val="2"/>
        </w:numPr>
        <w:spacing w:after="172" w:line="259" w:lineRule="auto"/>
        <w:ind w:right="154" w:hanging="360"/>
      </w:pPr>
      <w:r>
        <w:rPr>
          <w:i/>
        </w:rPr>
        <w:t xml:space="preserve">osigurati mogućnost provedbe akcija prikupljanja otpada. </w:t>
      </w:r>
    </w:p>
    <w:p w:rsidR="005D7EDF" w:rsidRDefault="00761AC1">
      <w:pPr>
        <w:spacing w:after="235" w:line="259" w:lineRule="auto"/>
        <w:ind w:left="103" w:firstLine="0"/>
        <w:jc w:val="left"/>
      </w:pPr>
      <w:r>
        <w:t xml:space="preserve"> </w:t>
      </w:r>
    </w:p>
    <w:p w:rsidR="005D7EDF" w:rsidRDefault="00761AC1">
      <w:pPr>
        <w:spacing w:after="291" w:line="259" w:lineRule="auto"/>
        <w:ind w:left="98" w:right="157"/>
      </w:pPr>
      <w:r>
        <w:t xml:space="preserve">Nadalje, ZoOGO propisuje i sljedeće naknade:  </w:t>
      </w:r>
    </w:p>
    <w:p w:rsidR="005D7EDF" w:rsidRDefault="00761AC1">
      <w:pPr>
        <w:numPr>
          <w:ilvl w:val="0"/>
          <w:numId w:val="2"/>
        </w:numPr>
        <w:spacing w:after="172" w:line="363" w:lineRule="auto"/>
        <w:ind w:right="154" w:hanging="360"/>
      </w:pPr>
      <w:r>
        <w:rPr>
          <w:i/>
        </w:rPr>
        <w:lastRenderedPageBreak/>
        <w:t xml:space="preserve">naknada zbog blizine neusklađenog odlagališta vlasniku postojeće stambene građevine na udaljenosti do 500 metara (JLS donosi rješenje a plaća upravitelj neusklađenog odlagališta),  </w:t>
      </w:r>
    </w:p>
    <w:p w:rsidR="005D7EDF" w:rsidRDefault="00761AC1">
      <w:pPr>
        <w:numPr>
          <w:ilvl w:val="0"/>
          <w:numId w:val="2"/>
        </w:numPr>
        <w:spacing w:after="172" w:line="363" w:lineRule="auto"/>
        <w:ind w:right="154" w:hanging="360"/>
      </w:pPr>
      <w:r>
        <w:rPr>
          <w:i/>
        </w:rPr>
        <w:t xml:space="preserve">naknada za odlaganje komunalnog otpada (ako je odložena veća količina otpada od propisane odlukom Ministarstva, FZOEU donosi rješenje, plaća upravitelj odlagališta),  </w:t>
      </w:r>
    </w:p>
    <w:p w:rsidR="005D7EDF" w:rsidRDefault="00761AC1">
      <w:pPr>
        <w:numPr>
          <w:ilvl w:val="0"/>
          <w:numId w:val="2"/>
        </w:numPr>
        <w:spacing w:after="135" w:line="395" w:lineRule="auto"/>
        <w:ind w:right="154" w:hanging="360"/>
      </w:pPr>
      <w:r>
        <w:rPr>
          <w:i/>
        </w:rPr>
        <w:t xml:space="preserve">poticajna naknada za smanjenje količine miješanog komunalnog otpada kao mjera kojom se potiče jedinica lokalne samouprave da, u okviru svojih ovlasti, provede mjere radi smanjenja količine miješanog komunalnog otpada koji nastaje na području te jedinice lokalne  samouprave.  </w:t>
      </w:r>
    </w:p>
    <w:p w:rsidR="005D7EDF" w:rsidRDefault="00761AC1">
      <w:pPr>
        <w:numPr>
          <w:ilvl w:val="0"/>
          <w:numId w:val="2"/>
        </w:numPr>
        <w:spacing w:after="120" w:line="361" w:lineRule="auto"/>
        <w:ind w:right="154" w:hanging="360"/>
      </w:pPr>
      <w:r>
        <w:rPr>
          <w:i/>
        </w:rPr>
        <w:t xml:space="preserve">namjenska naknada za gradnju građevina za gospodarenje komunalnim otpadom (JLS može donijeti odluku, a plaća korisnik usluge putem računa za javnu uslugu prikupljanja komunalnog otpada;). </w:t>
      </w:r>
    </w:p>
    <w:p w:rsidR="005D7EDF" w:rsidRDefault="00761AC1">
      <w:pPr>
        <w:spacing w:after="235" w:line="259" w:lineRule="auto"/>
        <w:ind w:left="103" w:firstLine="0"/>
        <w:jc w:val="left"/>
      </w:pPr>
      <w:r>
        <w:t xml:space="preserve"> </w:t>
      </w:r>
    </w:p>
    <w:p w:rsidR="005D7EDF" w:rsidRDefault="00761AC1">
      <w:pPr>
        <w:ind w:left="98" w:right="157"/>
      </w:pPr>
      <w:r>
        <w:t xml:space="preserve">Pored svih obveza navedenih u novom Zakonu, RH ima značajne obveze u području gospodarenja otpadom iz članka 5. Pristupnog ugovora između RH i EU u kojem je definirano smanjenje ukupne količine otpada na odlagalištu (s konačnim ciljem prestanka odlaganja i uspostave centara za gospodarenje otpadom) te smanjenje odlaganja biorazgradivog otpada </w:t>
      </w:r>
    </w:p>
    <w:p w:rsidR="005D7EDF" w:rsidRDefault="00761AC1">
      <w:pPr>
        <w:spacing w:after="0" w:line="259" w:lineRule="auto"/>
        <w:ind w:left="103" w:firstLine="0"/>
        <w:jc w:val="left"/>
      </w:pPr>
      <w:r>
        <w:t xml:space="preserve"> </w:t>
      </w:r>
    </w:p>
    <w:p w:rsidR="005D7EDF" w:rsidRDefault="00761AC1">
      <w:pPr>
        <w:pStyle w:val="Naslov1"/>
        <w:ind w:left="1013" w:hanging="358"/>
      </w:pPr>
      <w:r>
        <w:t xml:space="preserve">OSTVARENE AKTIVNOSTI U </w:t>
      </w:r>
      <w:r w:rsidR="00D70370">
        <w:t>2016.</w:t>
      </w:r>
      <w:r>
        <w:t xml:space="preserve"> GODINI  </w:t>
      </w:r>
    </w:p>
    <w:p w:rsidR="005D7EDF" w:rsidRDefault="00761AC1">
      <w:pPr>
        <w:spacing w:after="226" w:line="259" w:lineRule="auto"/>
        <w:ind w:left="641" w:firstLine="0"/>
        <w:jc w:val="left"/>
      </w:pPr>
      <w:r>
        <w:rPr>
          <w:rFonts w:ascii="Calibri" w:eastAsia="Calibri" w:hAnsi="Calibri" w:cs="Calibri"/>
          <w:noProof/>
          <w:sz w:val="22"/>
        </w:rPr>
        <mc:AlternateContent>
          <mc:Choice Requires="wpg">
            <w:drawing>
              <wp:inline distT="0" distB="0" distL="0" distR="0">
                <wp:extent cx="5438521" cy="27432"/>
                <wp:effectExtent l="0" t="0" r="0" b="0"/>
                <wp:docPr id="26721" name="Group 26721"/>
                <wp:cNvGraphicFramePr/>
                <a:graphic xmlns:a="http://schemas.openxmlformats.org/drawingml/2006/main">
                  <a:graphicData uri="http://schemas.microsoft.com/office/word/2010/wordprocessingGroup">
                    <wpg:wgp>
                      <wpg:cNvGrpSpPr/>
                      <wpg:grpSpPr>
                        <a:xfrm>
                          <a:off x="0" y="0"/>
                          <a:ext cx="5438521" cy="27432"/>
                          <a:chOff x="0" y="0"/>
                          <a:chExt cx="5438521" cy="27432"/>
                        </a:xfrm>
                      </wpg:grpSpPr>
                      <wps:wsp>
                        <wps:cNvPr id="30888" name="Shape 30888"/>
                        <wps:cNvSpPr/>
                        <wps:spPr>
                          <a:xfrm>
                            <a:off x="0" y="0"/>
                            <a:ext cx="5438521" cy="27432"/>
                          </a:xfrm>
                          <a:custGeom>
                            <a:avLst/>
                            <a:gdLst/>
                            <a:ahLst/>
                            <a:cxnLst/>
                            <a:rect l="0" t="0" r="0" b="0"/>
                            <a:pathLst>
                              <a:path w="5438521" h="27432">
                                <a:moveTo>
                                  <a:pt x="0" y="0"/>
                                </a:moveTo>
                                <a:lnTo>
                                  <a:pt x="5438521" y="0"/>
                                </a:lnTo>
                                <a:lnTo>
                                  <a:pt x="5438521" y="27432"/>
                                </a:lnTo>
                                <a:lnTo>
                                  <a:pt x="0" y="2743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6721" style="width:428.23pt;height:2.15997pt;mso-position-horizontal-relative:char;mso-position-vertical-relative:line" coordsize="54385,274">
                <v:shape id="Shape 30889" style="position:absolute;width:54385;height:274;left:0;top:0;" coordsize="5438521,27432" path="m0,0l5438521,0l5438521,27432l0,27432l0,0">
                  <v:stroke weight="0pt" endcap="flat" joinstyle="miter" miterlimit="10" on="false" color="#000000" opacity="0"/>
                  <v:fill on="true" color="#7f7f7f"/>
                </v:shape>
              </v:group>
            </w:pict>
          </mc:Fallback>
        </mc:AlternateContent>
      </w:r>
    </w:p>
    <w:p w:rsidR="005D7EDF" w:rsidRDefault="00761AC1">
      <w:pPr>
        <w:spacing w:after="0" w:line="259" w:lineRule="auto"/>
        <w:ind w:left="103" w:firstLine="0"/>
        <w:jc w:val="left"/>
      </w:pPr>
      <w: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63335" cy="670559"/>
                <wp:effectExtent l="0" t="0" r="0" b="0"/>
                <wp:docPr id="26722" name="Group 26722"/>
                <wp:cNvGraphicFramePr/>
                <a:graphic xmlns:a="http://schemas.openxmlformats.org/drawingml/2006/main">
                  <a:graphicData uri="http://schemas.microsoft.com/office/word/2010/wordprocessingGroup">
                    <wpg:wgp>
                      <wpg:cNvGrpSpPr/>
                      <wpg:grpSpPr>
                        <a:xfrm>
                          <a:off x="0" y="0"/>
                          <a:ext cx="5863335" cy="670559"/>
                          <a:chOff x="0" y="0"/>
                          <a:chExt cx="5863335" cy="670559"/>
                        </a:xfrm>
                      </wpg:grpSpPr>
                      <wps:wsp>
                        <wps:cNvPr id="1407" name="Rectangle 1407"/>
                        <wps:cNvSpPr/>
                        <wps:spPr>
                          <a:xfrm>
                            <a:off x="74676" y="155748"/>
                            <a:ext cx="92428"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1408" name="Rectangle 1408"/>
                        <wps:cNvSpPr/>
                        <wps:spPr>
                          <a:xfrm>
                            <a:off x="144780" y="155748"/>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409" name="Rectangle 1409"/>
                        <wps:cNvSpPr/>
                        <wps:spPr>
                          <a:xfrm>
                            <a:off x="179832" y="155748"/>
                            <a:ext cx="92428" cy="190519"/>
                          </a:xfrm>
                          <a:prstGeom prst="rect">
                            <a:avLst/>
                          </a:prstGeom>
                          <a:ln>
                            <a:noFill/>
                          </a:ln>
                        </wps:spPr>
                        <wps:txbx>
                          <w:txbxContent>
                            <w:p w:rsidR="005D7EDF" w:rsidRDefault="00761AC1">
                              <w:pPr>
                                <w:spacing w:after="160" w:line="259" w:lineRule="auto"/>
                                <w:ind w:left="0" w:firstLine="0"/>
                                <w:jc w:val="left"/>
                              </w:pPr>
                              <w:r>
                                <w:rPr>
                                  <w:b/>
                                  <w:i/>
                                </w:rPr>
                                <w:t>1</w:t>
                              </w:r>
                            </w:p>
                          </w:txbxContent>
                        </wps:txbx>
                        <wps:bodyPr horzOverflow="overflow" vert="horz" lIns="0" tIns="0" rIns="0" bIns="0" rtlCol="0">
                          <a:noAutofit/>
                        </wps:bodyPr>
                      </wps:wsp>
                      <wps:wsp>
                        <wps:cNvPr id="1410" name="Rectangle 1410"/>
                        <wps:cNvSpPr/>
                        <wps:spPr>
                          <a:xfrm>
                            <a:off x="249936" y="155748"/>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411" name="Rectangle 1411"/>
                        <wps:cNvSpPr/>
                        <wps:spPr>
                          <a:xfrm>
                            <a:off x="284988" y="179048"/>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412" name="Rectangle 1412"/>
                        <wps:cNvSpPr/>
                        <wps:spPr>
                          <a:xfrm>
                            <a:off x="370332" y="155748"/>
                            <a:ext cx="110873"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1413" name="Rectangle 1413"/>
                        <wps:cNvSpPr/>
                        <wps:spPr>
                          <a:xfrm>
                            <a:off x="454101" y="179048"/>
                            <a:ext cx="1172928" cy="150510"/>
                          </a:xfrm>
                          <a:prstGeom prst="rect">
                            <a:avLst/>
                          </a:prstGeom>
                          <a:ln>
                            <a:noFill/>
                          </a:ln>
                        </wps:spPr>
                        <wps:txbx>
                          <w:txbxContent>
                            <w:p w:rsidR="005D7EDF" w:rsidRDefault="00761AC1">
                              <w:pPr>
                                <w:spacing w:after="160" w:line="259" w:lineRule="auto"/>
                                <w:ind w:left="0" w:firstLine="0"/>
                                <w:jc w:val="left"/>
                              </w:pPr>
                              <w:r>
                                <w:rPr>
                                  <w:b/>
                                  <w:i/>
                                  <w:sz w:val="19"/>
                                </w:rPr>
                                <w:t>RUŽANJE JAVNE</w:t>
                              </w:r>
                            </w:p>
                          </w:txbxContent>
                        </wps:txbx>
                        <wps:bodyPr horzOverflow="overflow" vert="horz" lIns="0" tIns="0" rIns="0" bIns="0" rtlCol="0">
                          <a:noAutofit/>
                        </wps:bodyPr>
                      </wps:wsp>
                      <wps:wsp>
                        <wps:cNvPr id="1414" name="Rectangle 1414"/>
                        <wps:cNvSpPr/>
                        <wps:spPr>
                          <a:xfrm>
                            <a:off x="1336497" y="179048"/>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415" name="Rectangle 1415"/>
                        <wps:cNvSpPr/>
                        <wps:spPr>
                          <a:xfrm>
                            <a:off x="1423365" y="179048"/>
                            <a:ext cx="460364" cy="150510"/>
                          </a:xfrm>
                          <a:prstGeom prst="rect">
                            <a:avLst/>
                          </a:prstGeom>
                          <a:ln>
                            <a:noFill/>
                          </a:ln>
                        </wps:spPr>
                        <wps:txbx>
                          <w:txbxContent>
                            <w:p w:rsidR="005D7EDF" w:rsidRDefault="00761AC1">
                              <w:pPr>
                                <w:spacing w:after="160" w:line="259" w:lineRule="auto"/>
                                <w:ind w:left="0" w:firstLine="0"/>
                                <w:jc w:val="left"/>
                              </w:pPr>
                              <w:r>
                                <w:rPr>
                                  <w:b/>
                                  <w:i/>
                                  <w:sz w:val="19"/>
                                </w:rPr>
                                <w:t>USLUG</w:t>
                              </w:r>
                            </w:p>
                          </w:txbxContent>
                        </wps:txbx>
                        <wps:bodyPr horzOverflow="overflow" vert="horz" lIns="0" tIns="0" rIns="0" bIns="0" rtlCol="0">
                          <a:noAutofit/>
                        </wps:bodyPr>
                      </wps:wsp>
                      <wps:wsp>
                        <wps:cNvPr id="1416" name="Rectangle 1416"/>
                        <wps:cNvSpPr/>
                        <wps:spPr>
                          <a:xfrm>
                            <a:off x="1769694" y="179048"/>
                            <a:ext cx="87589" cy="150510"/>
                          </a:xfrm>
                          <a:prstGeom prst="rect">
                            <a:avLst/>
                          </a:prstGeom>
                          <a:ln>
                            <a:noFill/>
                          </a:ln>
                        </wps:spPr>
                        <wps:txbx>
                          <w:txbxContent>
                            <w:p w:rsidR="005D7EDF" w:rsidRDefault="00761AC1">
                              <w:pPr>
                                <w:spacing w:after="160" w:line="259" w:lineRule="auto"/>
                                <w:ind w:left="0" w:firstLine="0"/>
                                <w:jc w:val="left"/>
                              </w:pPr>
                              <w:r>
                                <w:rPr>
                                  <w:b/>
                                  <w:i/>
                                  <w:sz w:val="19"/>
                                </w:rPr>
                                <w:t>E</w:t>
                              </w:r>
                            </w:p>
                          </w:txbxContent>
                        </wps:txbx>
                        <wps:bodyPr horzOverflow="overflow" vert="horz" lIns="0" tIns="0" rIns="0" bIns="0" rtlCol="0">
                          <a:noAutofit/>
                        </wps:bodyPr>
                      </wps:wsp>
                      <wps:wsp>
                        <wps:cNvPr id="1417" name="Rectangle 1417"/>
                        <wps:cNvSpPr/>
                        <wps:spPr>
                          <a:xfrm>
                            <a:off x="1835226" y="179048"/>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418" name="Rectangle 1418"/>
                        <wps:cNvSpPr/>
                        <wps:spPr>
                          <a:xfrm>
                            <a:off x="1922094" y="179048"/>
                            <a:ext cx="1709672" cy="150510"/>
                          </a:xfrm>
                          <a:prstGeom prst="rect">
                            <a:avLst/>
                          </a:prstGeom>
                          <a:ln>
                            <a:noFill/>
                          </a:ln>
                        </wps:spPr>
                        <wps:txbx>
                          <w:txbxContent>
                            <w:p w:rsidR="005D7EDF" w:rsidRDefault="00761AC1">
                              <w:pPr>
                                <w:spacing w:after="160" w:line="259" w:lineRule="auto"/>
                                <w:ind w:left="0" w:firstLine="0"/>
                                <w:jc w:val="left"/>
                              </w:pPr>
                              <w:r>
                                <w:rPr>
                                  <w:b/>
                                  <w:i/>
                                  <w:sz w:val="19"/>
                                </w:rPr>
                                <w:t>PRIKUPLJANJA MIJEŠAN</w:t>
                              </w:r>
                            </w:p>
                          </w:txbxContent>
                        </wps:txbx>
                        <wps:bodyPr horzOverflow="overflow" vert="horz" lIns="0" tIns="0" rIns="0" bIns="0" rtlCol="0">
                          <a:noAutofit/>
                        </wps:bodyPr>
                      </wps:wsp>
                      <wps:wsp>
                        <wps:cNvPr id="1419" name="Rectangle 1419"/>
                        <wps:cNvSpPr/>
                        <wps:spPr>
                          <a:xfrm>
                            <a:off x="3208604" y="179048"/>
                            <a:ext cx="1960591" cy="150510"/>
                          </a:xfrm>
                          <a:prstGeom prst="rect">
                            <a:avLst/>
                          </a:prstGeom>
                          <a:ln>
                            <a:noFill/>
                          </a:ln>
                        </wps:spPr>
                        <wps:txbx>
                          <w:txbxContent>
                            <w:p w:rsidR="005D7EDF" w:rsidRDefault="00761AC1">
                              <w:pPr>
                                <w:spacing w:after="160" w:line="259" w:lineRule="auto"/>
                                <w:ind w:left="0" w:firstLine="0"/>
                                <w:jc w:val="left"/>
                              </w:pPr>
                              <w:r>
                                <w:rPr>
                                  <w:b/>
                                  <w:i/>
                                  <w:sz w:val="19"/>
                                </w:rPr>
                                <w:t>OG KOMUNALNOG OTPADA</w:t>
                              </w:r>
                            </w:p>
                          </w:txbxContent>
                        </wps:txbx>
                        <wps:bodyPr horzOverflow="overflow" vert="horz" lIns="0" tIns="0" rIns="0" bIns="0" rtlCol="0">
                          <a:noAutofit/>
                        </wps:bodyPr>
                      </wps:wsp>
                      <wps:wsp>
                        <wps:cNvPr id="1420" name="Rectangle 1420"/>
                        <wps:cNvSpPr/>
                        <wps:spPr>
                          <a:xfrm>
                            <a:off x="4683836" y="155748"/>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421" name="Rectangle 1421"/>
                        <wps:cNvSpPr/>
                        <wps:spPr>
                          <a:xfrm>
                            <a:off x="4718889" y="179048"/>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26696" name="Rectangle 26696"/>
                        <wps:cNvSpPr/>
                        <wps:spPr>
                          <a:xfrm>
                            <a:off x="4806138" y="179048"/>
                            <a:ext cx="1370364" cy="150510"/>
                          </a:xfrm>
                          <a:prstGeom prst="rect">
                            <a:avLst/>
                          </a:prstGeom>
                          <a:ln>
                            <a:noFill/>
                          </a:ln>
                        </wps:spPr>
                        <wps:txbx>
                          <w:txbxContent>
                            <w:p w:rsidR="005D7EDF" w:rsidRDefault="00761AC1">
                              <w:pPr>
                                <w:spacing w:after="160" w:line="259" w:lineRule="auto"/>
                                <w:ind w:left="0" w:firstLine="0"/>
                                <w:jc w:val="left"/>
                              </w:pPr>
                              <w:r>
                                <w:rPr>
                                  <w:b/>
                                  <w:i/>
                                  <w:sz w:val="19"/>
                                </w:rPr>
                                <w:t>I BIORAZGRADIVOG</w:t>
                              </w:r>
                            </w:p>
                          </w:txbxContent>
                        </wps:txbx>
                        <wps:bodyPr horzOverflow="overflow" vert="horz" lIns="0" tIns="0" rIns="0" bIns="0" rtlCol="0">
                          <a:noAutofit/>
                        </wps:bodyPr>
                      </wps:wsp>
                      <wps:wsp>
                        <wps:cNvPr id="26697" name="Rectangle 26697"/>
                        <wps:cNvSpPr/>
                        <wps:spPr>
                          <a:xfrm>
                            <a:off x="5835885" y="179048"/>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30890" name="Shape 30890"/>
                        <wps:cNvSpPr/>
                        <wps:spPr>
                          <a:xfrm>
                            <a:off x="0" y="0"/>
                            <a:ext cx="9144" cy="388620"/>
                          </a:xfrm>
                          <a:custGeom>
                            <a:avLst/>
                            <a:gdLst/>
                            <a:ahLst/>
                            <a:cxnLst/>
                            <a:rect l="0" t="0" r="0" b="0"/>
                            <a:pathLst>
                              <a:path w="9144" h="388620">
                                <a:moveTo>
                                  <a:pt x="0" y="0"/>
                                </a:moveTo>
                                <a:lnTo>
                                  <a:pt x="9144" y="0"/>
                                </a:lnTo>
                                <a:lnTo>
                                  <a:pt x="9144" y="388620"/>
                                </a:lnTo>
                                <a:lnTo>
                                  <a:pt x="0" y="388620"/>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1424" name="Rectangle 1424"/>
                        <wps:cNvSpPr/>
                        <wps:spPr>
                          <a:xfrm>
                            <a:off x="74676" y="441176"/>
                            <a:ext cx="1561555" cy="150510"/>
                          </a:xfrm>
                          <a:prstGeom prst="rect">
                            <a:avLst/>
                          </a:prstGeom>
                          <a:ln>
                            <a:noFill/>
                          </a:ln>
                        </wps:spPr>
                        <wps:txbx>
                          <w:txbxContent>
                            <w:p w:rsidR="005D7EDF" w:rsidRDefault="00761AC1">
                              <w:pPr>
                                <w:spacing w:after="160" w:line="259" w:lineRule="auto"/>
                                <w:ind w:left="0" w:firstLine="0"/>
                                <w:jc w:val="left"/>
                              </w:pPr>
                              <w:r>
                                <w:rPr>
                                  <w:b/>
                                  <w:i/>
                                  <w:sz w:val="19"/>
                                </w:rPr>
                                <w:t>KOMUNALNOG OTPADA</w:t>
                              </w:r>
                            </w:p>
                          </w:txbxContent>
                        </wps:txbx>
                        <wps:bodyPr horzOverflow="overflow" vert="horz" lIns="0" tIns="0" rIns="0" bIns="0" rtlCol="0">
                          <a:noAutofit/>
                        </wps:bodyPr>
                      </wps:wsp>
                      <wps:wsp>
                        <wps:cNvPr id="1425" name="Rectangle 1425"/>
                        <wps:cNvSpPr/>
                        <wps:spPr>
                          <a:xfrm>
                            <a:off x="1251153" y="417876"/>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891" name="Shape 30891"/>
                        <wps:cNvSpPr/>
                        <wps:spPr>
                          <a:xfrm>
                            <a:off x="0" y="6644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892" name="Shape 30892"/>
                        <wps:cNvSpPr/>
                        <wps:spPr>
                          <a:xfrm>
                            <a:off x="6096" y="664463"/>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893" name="Shape 30893"/>
                        <wps:cNvSpPr/>
                        <wps:spPr>
                          <a:xfrm>
                            <a:off x="0" y="388620"/>
                            <a:ext cx="9144" cy="275844"/>
                          </a:xfrm>
                          <a:custGeom>
                            <a:avLst/>
                            <a:gdLst/>
                            <a:ahLst/>
                            <a:cxnLst/>
                            <a:rect l="0" t="0" r="0" b="0"/>
                            <a:pathLst>
                              <a:path w="9144" h="275844">
                                <a:moveTo>
                                  <a:pt x="0" y="0"/>
                                </a:moveTo>
                                <a:lnTo>
                                  <a:pt x="9144" y="0"/>
                                </a:lnTo>
                                <a:lnTo>
                                  <a:pt x="9144" y="275844"/>
                                </a:lnTo>
                                <a:lnTo>
                                  <a:pt x="0" y="2758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6722" style="width:461.68pt;height:52.7999pt;mso-position-horizontal-relative:char;mso-position-vertical-relative:line" coordsize="58633,6705">
                <v:rect id="Rectangle 1407" style="position:absolute;width:924;height:1905;left:746;top:1557;"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1408" style="position:absolute;width:462;height:1905;left:1447;top:1557;"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409" style="position:absolute;width:924;height:1905;left:1798;top:1557;" filled="f" stroked="f">
                  <v:textbox inset="0,0,0,0">
                    <w:txbxContent>
                      <w:p>
                        <w:pPr>
                          <w:spacing w:before="0" w:after="160" w:line="259" w:lineRule="auto"/>
                          <w:ind w:left="0" w:firstLine="0"/>
                          <w:jc w:val="left"/>
                        </w:pPr>
                        <w:r>
                          <w:rPr>
                            <w:rFonts w:cs="Arial" w:hAnsi="Arial" w:eastAsia="Arial" w:ascii="Arial"/>
                            <w:b w:val="1"/>
                            <w:i w:val="1"/>
                          </w:rPr>
                          <w:t xml:space="preserve">1</w:t>
                        </w:r>
                      </w:p>
                    </w:txbxContent>
                  </v:textbox>
                </v:rect>
                <v:rect id="Rectangle 1410" style="position:absolute;width:462;height:1905;left:2499;top:1557;"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411" style="position:absolute;width:365;height:1505;left:2849;top:1790;"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412" style="position:absolute;width:1108;height:1905;left:3703;top:1557;"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1413" style="position:absolute;width:11729;height:1505;left:4541;top:1790;" filled="f" stroked="f">
                  <v:textbox inset="0,0,0,0">
                    <w:txbxContent>
                      <w:p>
                        <w:pPr>
                          <w:spacing w:before="0" w:after="160" w:line="259" w:lineRule="auto"/>
                          <w:ind w:left="0" w:firstLine="0"/>
                          <w:jc w:val="left"/>
                        </w:pPr>
                        <w:r>
                          <w:rPr>
                            <w:rFonts w:cs="Arial" w:hAnsi="Arial" w:eastAsia="Arial" w:ascii="Arial"/>
                            <w:b w:val="1"/>
                            <w:i w:val="1"/>
                            <w:sz w:val="19"/>
                          </w:rPr>
                          <w:t xml:space="preserve">RUŽANJE JAVNE</w:t>
                        </w:r>
                      </w:p>
                    </w:txbxContent>
                  </v:textbox>
                </v:rect>
                <v:rect id="Rectangle 1414" style="position:absolute;width:365;height:1505;left:13364;top:1790;"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415" style="position:absolute;width:4603;height:1505;left:14233;top:1790;" filled="f" stroked="f">
                  <v:textbox inset="0,0,0,0">
                    <w:txbxContent>
                      <w:p>
                        <w:pPr>
                          <w:spacing w:before="0" w:after="160" w:line="259" w:lineRule="auto"/>
                          <w:ind w:left="0" w:firstLine="0"/>
                          <w:jc w:val="left"/>
                        </w:pPr>
                        <w:r>
                          <w:rPr>
                            <w:rFonts w:cs="Arial" w:hAnsi="Arial" w:eastAsia="Arial" w:ascii="Arial"/>
                            <w:b w:val="1"/>
                            <w:i w:val="1"/>
                            <w:sz w:val="19"/>
                          </w:rPr>
                          <w:t xml:space="preserve">USLUG</w:t>
                        </w:r>
                      </w:p>
                    </w:txbxContent>
                  </v:textbox>
                </v:rect>
                <v:rect id="Rectangle 1416" style="position:absolute;width:875;height:1505;left:17696;top:1790;" filled="f" stroked="f">
                  <v:textbox inset="0,0,0,0">
                    <w:txbxContent>
                      <w:p>
                        <w:pPr>
                          <w:spacing w:before="0" w:after="160" w:line="259" w:lineRule="auto"/>
                          <w:ind w:left="0" w:firstLine="0"/>
                          <w:jc w:val="left"/>
                        </w:pPr>
                        <w:r>
                          <w:rPr>
                            <w:rFonts w:cs="Arial" w:hAnsi="Arial" w:eastAsia="Arial" w:ascii="Arial"/>
                            <w:b w:val="1"/>
                            <w:i w:val="1"/>
                            <w:sz w:val="19"/>
                          </w:rPr>
                          <w:t xml:space="preserve">E</w:t>
                        </w:r>
                      </w:p>
                    </w:txbxContent>
                  </v:textbox>
                </v:rect>
                <v:rect id="Rectangle 1417" style="position:absolute;width:365;height:1505;left:18352;top:1790;"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418" style="position:absolute;width:17096;height:1505;left:19220;top:1790;" filled="f" stroked="f">
                  <v:textbox inset="0,0,0,0">
                    <w:txbxContent>
                      <w:p>
                        <w:pPr>
                          <w:spacing w:before="0" w:after="160" w:line="259" w:lineRule="auto"/>
                          <w:ind w:left="0" w:firstLine="0"/>
                          <w:jc w:val="left"/>
                        </w:pPr>
                        <w:r>
                          <w:rPr>
                            <w:rFonts w:cs="Arial" w:hAnsi="Arial" w:eastAsia="Arial" w:ascii="Arial"/>
                            <w:b w:val="1"/>
                            <w:i w:val="1"/>
                            <w:sz w:val="19"/>
                          </w:rPr>
                          <w:t xml:space="preserve">PRIKUPLJANJA MIJEŠAN</w:t>
                        </w:r>
                      </w:p>
                    </w:txbxContent>
                  </v:textbox>
                </v:rect>
                <v:rect id="Rectangle 1419" style="position:absolute;width:19605;height:1505;left:32086;top:1790;" filled="f" stroked="f">
                  <v:textbox inset="0,0,0,0">
                    <w:txbxContent>
                      <w:p>
                        <w:pPr>
                          <w:spacing w:before="0" w:after="160" w:line="259" w:lineRule="auto"/>
                          <w:ind w:left="0" w:firstLine="0"/>
                          <w:jc w:val="left"/>
                        </w:pPr>
                        <w:r>
                          <w:rPr>
                            <w:rFonts w:cs="Arial" w:hAnsi="Arial" w:eastAsia="Arial" w:ascii="Arial"/>
                            <w:b w:val="1"/>
                            <w:i w:val="1"/>
                            <w:sz w:val="19"/>
                          </w:rPr>
                          <w:t xml:space="preserve">OG KOMUNALNOG OTPADA</w:t>
                        </w:r>
                      </w:p>
                    </w:txbxContent>
                  </v:textbox>
                </v:rect>
                <v:rect id="Rectangle 1420" style="position:absolute;width:462;height:1905;left:46838;top:1557;"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421" style="position:absolute;width:365;height:1505;left:47188;top:1790;"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26696" style="position:absolute;width:13703;height:1505;left:48061;top:1790;" filled="f" stroked="f">
                  <v:textbox inset="0,0,0,0">
                    <w:txbxContent>
                      <w:p>
                        <w:pPr>
                          <w:spacing w:before="0" w:after="160" w:line="259" w:lineRule="auto"/>
                          <w:ind w:left="0" w:firstLine="0"/>
                          <w:jc w:val="left"/>
                        </w:pPr>
                        <w:r>
                          <w:rPr>
                            <w:rFonts w:cs="Arial" w:hAnsi="Arial" w:eastAsia="Arial" w:ascii="Arial"/>
                            <w:b w:val="1"/>
                            <w:i w:val="1"/>
                            <w:sz w:val="19"/>
                          </w:rPr>
                          <w:t xml:space="preserve">I BIORAZGRADIVOG</w:t>
                        </w:r>
                      </w:p>
                    </w:txbxContent>
                  </v:textbox>
                </v:rect>
                <v:rect id="Rectangle 26697" style="position:absolute;width:365;height:1505;left:58358;top:1790;"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shape id="Shape 30894" style="position:absolute;width:91;height:3886;left:0;top:0;" coordsize="9144,388620" path="m0,0l9144,0l9144,388620l0,388620l0,0">
                  <v:stroke weight="0pt" endcap="flat" joinstyle="miter" miterlimit="10" on="false" color="#000000" opacity="0"/>
                  <v:fill on="true" color="#1f497d"/>
                </v:shape>
                <v:rect id="Rectangle 1424" style="position:absolute;width:15615;height:1505;left:746;top:4411;" filled="f" stroked="f">
                  <v:textbox inset="0,0,0,0">
                    <w:txbxContent>
                      <w:p>
                        <w:pPr>
                          <w:spacing w:before="0" w:after="160" w:line="259" w:lineRule="auto"/>
                          <w:ind w:left="0" w:firstLine="0"/>
                          <w:jc w:val="left"/>
                        </w:pPr>
                        <w:r>
                          <w:rPr>
                            <w:rFonts w:cs="Arial" w:hAnsi="Arial" w:eastAsia="Arial" w:ascii="Arial"/>
                            <w:b w:val="1"/>
                            <w:i w:val="1"/>
                            <w:sz w:val="19"/>
                          </w:rPr>
                          <w:t xml:space="preserve">KOMUNALNOG OTPADA</w:t>
                        </w:r>
                      </w:p>
                    </w:txbxContent>
                  </v:textbox>
                </v:rect>
                <v:rect id="Rectangle 1425" style="position:absolute;width:462;height:1905;left:12511;top:4178;"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895" style="position:absolute;width:91;height:91;left:0;top:6644;" coordsize="9144,9144" path="m0,0l9144,0l9144,9144l0,9144l0,0">
                  <v:stroke weight="0pt" endcap="flat" joinstyle="miter" miterlimit="10" on="false" color="#000000" opacity="0"/>
                  <v:fill on="true" color="#1f497d"/>
                </v:shape>
                <v:shape id="Shape 30896" style="position:absolute;width:58484;height:91;left:60;top:6644;" coordsize="5848477,9144" path="m0,0l5848477,0l5848477,9144l0,9144l0,0">
                  <v:stroke weight="0pt" endcap="flat" joinstyle="miter" miterlimit="10" on="false" color="#000000" opacity="0"/>
                  <v:fill on="true" color="#1f497d"/>
                </v:shape>
                <v:shape id="Shape 30897" style="position:absolute;width:91;height:2758;left:0;top:3886;" coordsize="9144,275844" path="m0,0l9144,0l9144,275844l0,275844l0,0">
                  <v:stroke weight="0pt" endcap="flat" joinstyle="miter" miterlimit="10" on="false" color="#000000" opacity="0"/>
                  <v:fill on="true" color="#1f497d"/>
                </v:shape>
              </v:group>
            </w:pict>
          </mc:Fallback>
        </mc:AlternateContent>
      </w:r>
    </w:p>
    <w:p w:rsidR="005D7EDF" w:rsidRDefault="00761AC1">
      <w:pPr>
        <w:spacing w:after="295"/>
        <w:ind w:left="98" w:right="157"/>
      </w:pPr>
      <w:r>
        <w:t xml:space="preserve">JLS dužna je osigurati provedbu navedenih obveza na kvalitetan, postojan i ekonomski učinkovit način u skladu s načelima održivog razvoja, zaštite okoliša i gospodarenja otpadom osiguravajući pri tom transparentnost rada. Predstavničko tijelo jedinice </w:t>
      </w:r>
      <w:r>
        <w:lastRenderedPageBreak/>
        <w:t xml:space="preserve">lokalne samouprave donosi odluku o načinu pružanja javne usluge prikupljanja miješanog komunalnog otpada i prikupljanja biorazgradivog komunalnog otpada koja sadrži: </w:t>
      </w:r>
    </w:p>
    <w:p w:rsidR="005D7EDF" w:rsidRDefault="00761AC1">
      <w:pPr>
        <w:numPr>
          <w:ilvl w:val="0"/>
          <w:numId w:val="3"/>
        </w:numPr>
        <w:spacing w:after="153" w:line="259" w:lineRule="auto"/>
        <w:ind w:right="157" w:hanging="360"/>
      </w:pPr>
      <w:r>
        <w:t xml:space="preserve">kriterij obračuna količine otpada, </w:t>
      </w:r>
    </w:p>
    <w:p w:rsidR="005D7EDF" w:rsidRDefault="00761AC1">
      <w:pPr>
        <w:numPr>
          <w:ilvl w:val="0"/>
          <w:numId w:val="3"/>
        </w:numPr>
        <w:spacing w:after="153" w:line="259" w:lineRule="auto"/>
        <w:ind w:right="157" w:hanging="360"/>
      </w:pPr>
      <w:r>
        <w:t xml:space="preserve">standardne veličine i druga bitna svojstva spremnika za sakupljanje otpada, </w:t>
      </w:r>
    </w:p>
    <w:p w:rsidR="005D7EDF" w:rsidRDefault="00761AC1">
      <w:pPr>
        <w:numPr>
          <w:ilvl w:val="0"/>
          <w:numId w:val="3"/>
        </w:numPr>
        <w:spacing w:after="153" w:line="259" w:lineRule="auto"/>
        <w:ind w:right="157" w:hanging="360"/>
      </w:pPr>
      <w:r>
        <w:t xml:space="preserve">najmanju učestalost odvoza otpada prema područjima, </w:t>
      </w:r>
    </w:p>
    <w:p w:rsidR="005D7EDF" w:rsidRDefault="00761AC1">
      <w:pPr>
        <w:numPr>
          <w:ilvl w:val="0"/>
          <w:numId w:val="3"/>
        </w:numPr>
        <w:spacing w:after="153" w:line="259" w:lineRule="auto"/>
        <w:ind w:right="157" w:hanging="360"/>
      </w:pPr>
      <w:r>
        <w:t xml:space="preserve">obračunska razdoblja kroz kalendarsku godinu, </w:t>
      </w:r>
    </w:p>
    <w:p w:rsidR="005D7EDF" w:rsidRDefault="00761AC1">
      <w:pPr>
        <w:numPr>
          <w:ilvl w:val="0"/>
          <w:numId w:val="3"/>
        </w:numPr>
        <w:spacing w:after="151" w:line="259" w:lineRule="auto"/>
        <w:ind w:right="157" w:hanging="360"/>
      </w:pPr>
      <w:r>
        <w:t xml:space="preserve">područje pružanja javne usluge, </w:t>
      </w:r>
    </w:p>
    <w:p w:rsidR="005D7EDF" w:rsidRDefault="00761AC1">
      <w:pPr>
        <w:numPr>
          <w:ilvl w:val="0"/>
          <w:numId w:val="3"/>
        </w:numPr>
        <w:spacing w:after="153" w:line="259" w:lineRule="auto"/>
        <w:ind w:right="157" w:hanging="360"/>
      </w:pPr>
      <w:r>
        <w:t xml:space="preserve">odredbe propisane uredbom o načinu gospodarenja komunalnim otpadom, </w:t>
      </w:r>
    </w:p>
    <w:p w:rsidR="005D7EDF" w:rsidRDefault="00761AC1">
      <w:pPr>
        <w:numPr>
          <w:ilvl w:val="0"/>
          <w:numId w:val="3"/>
        </w:numPr>
        <w:spacing w:line="259" w:lineRule="auto"/>
        <w:ind w:right="157" w:hanging="360"/>
      </w:pPr>
      <w:r>
        <w:t xml:space="preserve">opće uvjete ugovora s korisnicima. </w:t>
      </w:r>
    </w:p>
    <w:p w:rsidR="005D7EDF" w:rsidRDefault="00761AC1">
      <w:pPr>
        <w:spacing w:after="235" w:line="259" w:lineRule="auto"/>
        <w:ind w:left="103" w:firstLine="0"/>
        <w:jc w:val="left"/>
      </w:pPr>
      <w:r>
        <w:t xml:space="preserve"> </w:t>
      </w:r>
    </w:p>
    <w:p w:rsidR="005D7EDF" w:rsidRDefault="00761AC1">
      <w:pPr>
        <w:spacing w:after="175"/>
        <w:ind w:left="98" w:right="157"/>
      </w:pPr>
      <w:r>
        <w:t xml:space="preserve">Nadalje, predstavničko tijelo jedinice lokalne samouprave u obvezi je donijeti program gradnje građevina za gospodarenje komunalnim otpadom, a koji je sastavni dio programa gradnje objekata i uređaja komunalne infrastrukture koji se donosi sukladno Zakonu o komunalnom gospodarstvu (NN 36/95, 70/97, 128/99, 57/00, 129/00, 59/01, 26/03, 82/04, 110/04, 178/04, 38/09, 79/09, 153/09, 49/11, 84/11, 90/11, 144/12, 94/13 i 153/13). Program gradnje građevina za gospodarenje komunalnim otpadom dostavlja se u AZO, a sadrži osobito: </w:t>
      </w:r>
    </w:p>
    <w:p w:rsidR="005D7EDF" w:rsidRDefault="00761AC1">
      <w:pPr>
        <w:numPr>
          <w:ilvl w:val="0"/>
          <w:numId w:val="3"/>
        </w:numPr>
        <w:spacing w:after="177" w:line="277" w:lineRule="auto"/>
        <w:ind w:right="157" w:hanging="360"/>
      </w:pPr>
      <w:r>
        <w:t xml:space="preserve">opis poslova s procjenom troškova potrebnih za ostvarenje projekata gradnje građevina za gospodarenje otpadom, </w:t>
      </w:r>
    </w:p>
    <w:p w:rsidR="005D7EDF" w:rsidRDefault="00761AC1">
      <w:pPr>
        <w:numPr>
          <w:ilvl w:val="0"/>
          <w:numId w:val="3"/>
        </w:numPr>
        <w:spacing w:line="275" w:lineRule="auto"/>
        <w:ind w:right="157" w:hanging="360"/>
      </w:pPr>
      <w:r>
        <w:t xml:space="preserve">iskaz financijskih sredstava po razdobljima potrebnih za ostvarenje programa s naznakom izvora financiranja. </w:t>
      </w:r>
    </w:p>
    <w:p w:rsidR="005D7EDF" w:rsidRDefault="00761AC1">
      <w:pPr>
        <w:ind w:left="98" w:right="157"/>
      </w:pPr>
      <w:r>
        <w:t xml:space="preserve">Izvršno tijelo jedinice lokalne samouprave dužno je izvješće o izvršenju navedenoga programa podnijeti predstavničkom tijelu jedinice lokalne samouprave do 31. ožujka tekuće godine za prethodnu kalendarsku godinu i dostaviti ga AZO.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166"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6812" name="Group 26812"/>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898" name="Shape 30898"/>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6812" style="width:362.95pt;height:0.47998pt;mso-position-horizontal-relative:char;mso-position-vertical-relative:line" coordsize="46094,60">
                <v:shape id="Shape 30899"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ind w:left="98" w:right="157"/>
      </w:pPr>
      <w:r>
        <w:t xml:space="preserve">Općina Jelenje nije donijela Odluku načinu pružanja javne usluge prikupljanja miješanog komunalnog otpada i prikupljanja biorazgradivog komunalnog otpada </w:t>
      </w:r>
      <w:r>
        <w:lastRenderedPageBreak/>
        <w:t xml:space="preserve">sukladno Zakonu o održivom gospodarenju otpadom (NN 94/13). Stoga se nalaže potreba da se u narednom periodu donese navedena Odluka. </w:t>
      </w:r>
    </w:p>
    <w:p w:rsidR="005D7EDF" w:rsidRDefault="00761AC1">
      <w:pPr>
        <w:spacing w:after="0"/>
        <w:ind w:left="98" w:right="157"/>
      </w:pPr>
      <w:r>
        <w:t>Općina Jelenje je u sklopu Programa gradnje  objekata i uređaja komunalne infrastrukture donijela Program gradnje građevina za gospodarenje komunalnim otpadom (sukladno Zakonu o održivom gospodarenju otpadom NN94/13) koji je objavljen u SN PGŽ br. 38/15.</w:t>
      </w:r>
      <w:r>
        <w:rPr>
          <w:color w:val="FF0000"/>
        </w:rPr>
        <w:t xml:space="preserve"> </w:t>
      </w:r>
    </w:p>
    <w:p w:rsidR="005D7EDF" w:rsidRDefault="00761AC1">
      <w:pPr>
        <w:spacing w:after="0" w:line="259" w:lineRule="auto"/>
        <w:ind w:left="103" w:firstLine="0"/>
        <w:jc w:val="left"/>
      </w:pPr>
      <w:r>
        <w:rPr>
          <w:color w:val="FF0000"/>
        </w:rP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63274" cy="670865"/>
                <wp:effectExtent l="0" t="0" r="0" b="0"/>
                <wp:docPr id="26813" name="Group 26813"/>
                <wp:cNvGraphicFramePr/>
                <a:graphic xmlns:a="http://schemas.openxmlformats.org/drawingml/2006/main">
                  <a:graphicData uri="http://schemas.microsoft.com/office/word/2010/wordprocessingGroup">
                    <wpg:wgp>
                      <wpg:cNvGrpSpPr/>
                      <wpg:grpSpPr>
                        <a:xfrm>
                          <a:off x="0" y="0"/>
                          <a:ext cx="5863274" cy="670865"/>
                          <a:chOff x="0" y="0"/>
                          <a:chExt cx="5863274" cy="670865"/>
                        </a:xfrm>
                      </wpg:grpSpPr>
                      <wps:wsp>
                        <wps:cNvPr id="1562" name="Rectangle 1562"/>
                        <wps:cNvSpPr/>
                        <wps:spPr>
                          <a:xfrm>
                            <a:off x="74676" y="156054"/>
                            <a:ext cx="139452"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1563" name="Rectangle 1563"/>
                        <wps:cNvSpPr/>
                        <wps:spPr>
                          <a:xfrm>
                            <a:off x="179832" y="156054"/>
                            <a:ext cx="139452"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1564" name="Rectangle 1564"/>
                        <wps:cNvSpPr/>
                        <wps:spPr>
                          <a:xfrm>
                            <a:off x="284988"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65" name="Rectangle 1565"/>
                        <wps:cNvSpPr/>
                        <wps:spPr>
                          <a:xfrm>
                            <a:off x="350520" y="156054"/>
                            <a:ext cx="129317" cy="190519"/>
                          </a:xfrm>
                          <a:prstGeom prst="rect">
                            <a:avLst/>
                          </a:prstGeom>
                          <a:ln>
                            <a:noFill/>
                          </a:ln>
                        </wps:spPr>
                        <wps:txbx>
                          <w:txbxContent>
                            <w:p w:rsidR="005D7EDF" w:rsidRDefault="00761AC1">
                              <w:pPr>
                                <w:spacing w:after="160" w:line="259" w:lineRule="auto"/>
                                <w:ind w:left="0" w:firstLine="0"/>
                                <w:jc w:val="left"/>
                              </w:pPr>
                              <w:r>
                                <w:rPr>
                                  <w:b/>
                                  <w:i/>
                                </w:rPr>
                                <w:t>O</w:t>
                              </w:r>
                            </w:p>
                          </w:txbxContent>
                        </wps:txbx>
                        <wps:bodyPr horzOverflow="overflow" vert="horz" lIns="0" tIns="0" rIns="0" bIns="0" rtlCol="0">
                          <a:noAutofit/>
                        </wps:bodyPr>
                      </wps:wsp>
                      <wps:wsp>
                        <wps:cNvPr id="1566" name="Rectangle 1566"/>
                        <wps:cNvSpPr/>
                        <wps:spPr>
                          <a:xfrm>
                            <a:off x="448005" y="179354"/>
                            <a:ext cx="1728888" cy="150510"/>
                          </a:xfrm>
                          <a:prstGeom prst="rect">
                            <a:avLst/>
                          </a:prstGeom>
                          <a:ln>
                            <a:noFill/>
                          </a:ln>
                        </wps:spPr>
                        <wps:txbx>
                          <w:txbxContent>
                            <w:p w:rsidR="005D7EDF" w:rsidRDefault="00761AC1">
                              <w:pPr>
                                <w:spacing w:after="160" w:line="259" w:lineRule="auto"/>
                                <w:ind w:left="0" w:firstLine="0"/>
                                <w:jc w:val="left"/>
                              </w:pPr>
                              <w:r>
                                <w:rPr>
                                  <w:b/>
                                  <w:i/>
                                  <w:sz w:val="19"/>
                                </w:rPr>
                                <w:t>DVOJENO PRIKUPLJANJE</w:t>
                              </w:r>
                            </w:p>
                          </w:txbxContent>
                        </wps:txbx>
                        <wps:bodyPr horzOverflow="overflow" vert="horz" lIns="0" tIns="0" rIns="0" bIns="0" rtlCol="0">
                          <a:noAutofit/>
                        </wps:bodyPr>
                      </wps:wsp>
                      <wps:wsp>
                        <wps:cNvPr id="1567" name="Rectangle 1567"/>
                        <wps:cNvSpPr/>
                        <wps:spPr>
                          <a:xfrm>
                            <a:off x="1748358"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68" name="Rectangle 1568"/>
                        <wps:cNvSpPr/>
                        <wps:spPr>
                          <a:xfrm>
                            <a:off x="1813890" y="179354"/>
                            <a:ext cx="1342662" cy="150510"/>
                          </a:xfrm>
                          <a:prstGeom prst="rect">
                            <a:avLst/>
                          </a:prstGeom>
                          <a:ln>
                            <a:noFill/>
                          </a:ln>
                        </wps:spPr>
                        <wps:txbx>
                          <w:txbxContent>
                            <w:p w:rsidR="005D7EDF" w:rsidRDefault="00761AC1">
                              <w:pPr>
                                <w:spacing w:after="160" w:line="259" w:lineRule="auto"/>
                                <w:ind w:left="0" w:firstLine="0"/>
                                <w:jc w:val="left"/>
                              </w:pPr>
                              <w:r>
                                <w:rPr>
                                  <w:b/>
                                  <w:i/>
                                  <w:sz w:val="19"/>
                                </w:rPr>
                                <w:t>OTPADNOG PAPIRA</w:t>
                              </w:r>
                            </w:p>
                          </w:txbxContent>
                        </wps:txbx>
                        <wps:bodyPr horzOverflow="overflow" vert="horz" lIns="0" tIns="0" rIns="0" bIns="0" rtlCol="0">
                          <a:noAutofit/>
                        </wps:bodyPr>
                      </wps:wsp>
                      <wps:wsp>
                        <wps:cNvPr id="1569" name="Rectangle 1569"/>
                        <wps:cNvSpPr/>
                        <wps:spPr>
                          <a:xfrm>
                            <a:off x="2824302" y="156054"/>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570" name="Rectangle 1570"/>
                        <wps:cNvSpPr/>
                        <wps:spPr>
                          <a:xfrm>
                            <a:off x="2859354"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71" name="Rectangle 1571"/>
                        <wps:cNvSpPr/>
                        <wps:spPr>
                          <a:xfrm>
                            <a:off x="2924886" y="179354"/>
                            <a:ext cx="550515" cy="150510"/>
                          </a:xfrm>
                          <a:prstGeom prst="rect">
                            <a:avLst/>
                          </a:prstGeom>
                          <a:ln>
                            <a:noFill/>
                          </a:ln>
                        </wps:spPr>
                        <wps:txbx>
                          <w:txbxContent>
                            <w:p w:rsidR="005D7EDF" w:rsidRDefault="00761AC1">
                              <w:pPr>
                                <w:spacing w:after="160" w:line="259" w:lineRule="auto"/>
                                <w:ind w:left="0" w:firstLine="0"/>
                                <w:jc w:val="left"/>
                              </w:pPr>
                              <w:r>
                                <w:rPr>
                                  <w:b/>
                                  <w:i/>
                                  <w:sz w:val="19"/>
                                </w:rPr>
                                <w:t>METALA</w:t>
                              </w:r>
                            </w:p>
                          </w:txbxContent>
                        </wps:txbx>
                        <wps:bodyPr horzOverflow="overflow" vert="horz" lIns="0" tIns="0" rIns="0" bIns="0" rtlCol="0">
                          <a:noAutofit/>
                        </wps:bodyPr>
                      </wps:wsp>
                      <wps:wsp>
                        <wps:cNvPr id="1572" name="Rectangle 1572"/>
                        <wps:cNvSpPr/>
                        <wps:spPr>
                          <a:xfrm>
                            <a:off x="3339668" y="156054"/>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573" name="Rectangle 1573"/>
                        <wps:cNvSpPr/>
                        <wps:spPr>
                          <a:xfrm>
                            <a:off x="3374720"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74" name="Rectangle 1574"/>
                        <wps:cNvSpPr/>
                        <wps:spPr>
                          <a:xfrm>
                            <a:off x="3440252" y="179354"/>
                            <a:ext cx="534343" cy="150510"/>
                          </a:xfrm>
                          <a:prstGeom prst="rect">
                            <a:avLst/>
                          </a:prstGeom>
                          <a:ln>
                            <a:noFill/>
                          </a:ln>
                        </wps:spPr>
                        <wps:txbx>
                          <w:txbxContent>
                            <w:p w:rsidR="005D7EDF" w:rsidRDefault="00761AC1">
                              <w:pPr>
                                <w:spacing w:after="160" w:line="259" w:lineRule="auto"/>
                                <w:ind w:left="0" w:firstLine="0"/>
                                <w:jc w:val="left"/>
                              </w:pPr>
                              <w:r>
                                <w:rPr>
                                  <w:b/>
                                  <w:i/>
                                  <w:sz w:val="19"/>
                                </w:rPr>
                                <w:t>STAKLA</w:t>
                              </w:r>
                            </w:p>
                          </w:txbxContent>
                        </wps:txbx>
                        <wps:bodyPr horzOverflow="overflow" vert="horz" lIns="0" tIns="0" rIns="0" bIns="0" rtlCol="0">
                          <a:noAutofit/>
                        </wps:bodyPr>
                      </wps:wsp>
                      <wps:wsp>
                        <wps:cNvPr id="1575" name="Rectangle 1575"/>
                        <wps:cNvSpPr/>
                        <wps:spPr>
                          <a:xfrm>
                            <a:off x="3841065" y="156054"/>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576" name="Rectangle 1576"/>
                        <wps:cNvSpPr/>
                        <wps:spPr>
                          <a:xfrm>
                            <a:off x="3876116"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77" name="Rectangle 1577"/>
                        <wps:cNvSpPr/>
                        <wps:spPr>
                          <a:xfrm>
                            <a:off x="3941648" y="179354"/>
                            <a:ext cx="1539298" cy="150510"/>
                          </a:xfrm>
                          <a:prstGeom prst="rect">
                            <a:avLst/>
                          </a:prstGeom>
                          <a:ln>
                            <a:noFill/>
                          </a:ln>
                        </wps:spPr>
                        <wps:txbx>
                          <w:txbxContent>
                            <w:p w:rsidR="005D7EDF" w:rsidRDefault="00761AC1">
                              <w:pPr>
                                <w:spacing w:after="160" w:line="259" w:lineRule="auto"/>
                                <w:ind w:left="0" w:firstLine="0"/>
                                <w:jc w:val="left"/>
                              </w:pPr>
                              <w:r>
                                <w:rPr>
                                  <w:b/>
                                  <w:i/>
                                  <w:sz w:val="19"/>
                                </w:rPr>
                                <w:t xml:space="preserve">PLASTIKE I TEKSTILA </w:t>
                              </w:r>
                            </w:p>
                          </w:txbxContent>
                        </wps:txbx>
                        <wps:bodyPr horzOverflow="overflow" vert="horz" lIns="0" tIns="0" rIns="0" bIns="0" rtlCol="0">
                          <a:noAutofit/>
                        </wps:bodyPr>
                      </wps:wsp>
                      <wps:wsp>
                        <wps:cNvPr id="26709" name="Rectangle 26709"/>
                        <wps:cNvSpPr/>
                        <wps:spPr>
                          <a:xfrm>
                            <a:off x="5138370" y="179354"/>
                            <a:ext cx="926493" cy="150510"/>
                          </a:xfrm>
                          <a:prstGeom prst="rect">
                            <a:avLst/>
                          </a:prstGeom>
                          <a:ln>
                            <a:noFill/>
                          </a:ln>
                        </wps:spPr>
                        <wps:txbx>
                          <w:txbxContent>
                            <w:p w:rsidR="005D7EDF" w:rsidRDefault="00761AC1">
                              <w:pPr>
                                <w:spacing w:after="160" w:line="259" w:lineRule="auto"/>
                                <w:ind w:left="0" w:firstLine="0"/>
                                <w:jc w:val="left"/>
                              </w:pPr>
                              <w:r>
                                <w:rPr>
                                  <w:b/>
                                  <w:i/>
                                  <w:sz w:val="19"/>
                                </w:rPr>
                                <w:t>TE KRUPNOG</w:t>
                              </w:r>
                            </w:p>
                          </w:txbxContent>
                        </wps:txbx>
                        <wps:bodyPr horzOverflow="overflow" vert="horz" lIns="0" tIns="0" rIns="0" bIns="0" rtlCol="0">
                          <a:noAutofit/>
                        </wps:bodyPr>
                      </wps:wsp>
                      <wps:wsp>
                        <wps:cNvPr id="26710" name="Rectangle 26710"/>
                        <wps:cNvSpPr/>
                        <wps:spPr>
                          <a:xfrm>
                            <a:off x="5835823" y="179354"/>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30900" name="Shape 30900"/>
                        <wps:cNvSpPr/>
                        <wps:spPr>
                          <a:xfrm>
                            <a:off x="0" y="0"/>
                            <a:ext cx="9144" cy="388925"/>
                          </a:xfrm>
                          <a:custGeom>
                            <a:avLst/>
                            <a:gdLst/>
                            <a:ahLst/>
                            <a:cxnLst/>
                            <a:rect l="0" t="0" r="0" b="0"/>
                            <a:pathLst>
                              <a:path w="9144" h="388925">
                                <a:moveTo>
                                  <a:pt x="0" y="0"/>
                                </a:moveTo>
                                <a:lnTo>
                                  <a:pt x="9144" y="0"/>
                                </a:lnTo>
                                <a:lnTo>
                                  <a:pt x="9144" y="388925"/>
                                </a:lnTo>
                                <a:lnTo>
                                  <a:pt x="0" y="388925"/>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1580" name="Rectangle 1580"/>
                        <wps:cNvSpPr/>
                        <wps:spPr>
                          <a:xfrm>
                            <a:off x="74676" y="418182"/>
                            <a:ext cx="55335"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581" name="Rectangle 1581"/>
                        <wps:cNvSpPr/>
                        <wps:spPr>
                          <a:xfrm>
                            <a:off x="115824" y="441482"/>
                            <a:ext cx="869648" cy="150510"/>
                          </a:xfrm>
                          <a:prstGeom prst="rect">
                            <a:avLst/>
                          </a:prstGeom>
                          <a:ln>
                            <a:noFill/>
                          </a:ln>
                        </wps:spPr>
                        <wps:txbx>
                          <w:txbxContent>
                            <w:p w:rsidR="005D7EDF" w:rsidRDefault="00761AC1">
                              <w:pPr>
                                <w:spacing w:after="160" w:line="259" w:lineRule="auto"/>
                                <w:ind w:left="0" w:firstLine="0"/>
                                <w:jc w:val="left"/>
                              </w:pPr>
                              <w:r>
                                <w:rPr>
                                  <w:b/>
                                  <w:i/>
                                  <w:sz w:val="19"/>
                                </w:rPr>
                                <w:t>GLOMAZNOG</w:t>
                              </w:r>
                            </w:p>
                          </w:txbxContent>
                        </wps:txbx>
                        <wps:bodyPr horzOverflow="overflow" vert="horz" lIns="0" tIns="0" rIns="0" bIns="0" rtlCol="0">
                          <a:noAutofit/>
                        </wps:bodyPr>
                      </wps:wsp>
                      <wps:wsp>
                        <wps:cNvPr id="1582" name="Rectangle 1582"/>
                        <wps:cNvSpPr/>
                        <wps:spPr>
                          <a:xfrm>
                            <a:off x="769569" y="418182"/>
                            <a:ext cx="55335"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1583" name="Rectangle 1583"/>
                        <wps:cNvSpPr/>
                        <wps:spPr>
                          <a:xfrm>
                            <a:off x="810717" y="441482"/>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1584" name="Rectangle 1584"/>
                        <wps:cNvSpPr/>
                        <wps:spPr>
                          <a:xfrm>
                            <a:off x="838149" y="441482"/>
                            <a:ext cx="1565238" cy="150510"/>
                          </a:xfrm>
                          <a:prstGeom prst="rect">
                            <a:avLst/>
                          </a:prstGeom>
                          <a:ln>
                            <a:noFill/>
                          </a:ln>
                        </wps:spPr>
                        <wps:txbx>
                          <w:txbxContent>
                            <w:p w:rsidR="005D7EDF" w:rsidRDefault="00761AC1">
                              <w:pPr>
                                <w:spacing w:after="160" w:line="259" w:lineRule="auto"/>
                                <w:ind w:left="0" w:firstLine="0"/>
                                <w:jc w:val="left"/>
                              </w:pPr>
                              <w:r>
                                <w:rPr>
                                  <w:b/>
                                  <w:i/>
                                  <w:sz w:val="19"/>
                                </w:rPr>
                                <w:t>KOMUNALNOG OTPADA</w:t>
                              </w:r>
                            </w:p>
                          </w:txbxContent>
                        </wps:txbx>
                        <wps:bodyPr horzOverflow="overflow" vert="horz" lIns="0" tIns="0" rIns="0" bIns="0" rtlCol="0">
                          <a:noAutofit/>
                        </wps:bodyPr>
                      </wps:wsp>
                      <wps:wsp>
                        <wps:cNvPr id="1585" name="Rectangle 1585"/>
                        <wps:cNvSpPr/>
                        <wps:spPr>
                          <a:xfrm>
                            <a:off x="2016582" y="418182"/>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01" name="Shape 30901"/>
                        <wps:cNvSpPr/>
                        <wps:spPr>
                          <a:xfrm>
                            <a:off x="0" y="6647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02" name="Shape 30902"/>
                        <wps:cNvSpPr/>
                        <wps:spPr>
                          <a:xfrm>
                            <a:off x="6096" y="664770"/>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03" name="Shape 30903"/>
                        <wps:cNvSpPr/>
                        <wps:spPr>
                          <a:xfrm>
                            <a:off x="0" y="388926"/>
                            <a:ext cx="9144" cy="275844"/>
                          </a:xfrm>
                          <a:custGeom>
                            <a:avLst/>
                            <a:gdLst/>
                            <a:ahLst/>
                            <a:cxnLst/>
                            <a:rect l="0" t="0" r="0" b="0"/>
                            <a:pathLst>
                              <a:path w="9144" h="275844">
                                <a:moveTo>
                                  <a:pt x="0" y="0"/>
                                </a:moveTo>
                                <a:lnTo>
                                  <a:pt x="9144" y="0"/>
                                </a:lnTo>
                                <a:lnTo>
                                  <a:pt x="9144" y="275844"/>
                                </a:lnTo>
                                <a:lnTo>
                                  <a:pt x="0" y="2758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6813" style="width:461.675pt;height:52.824pt;mso-position-horizontal-relative:char;mso-position-vertical-relative:line" coordsize="58632,6708">
                <v:rect id="Rectangle 1562" style="position:absolute;width:1394;height:1905;left:746;top:1560;"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1563" style="position:absolute;width:1394;height:1905;left:1798;top:1560;"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1564" style="position:absolute;width:365;height:1505;left:2849;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65" style="position:absolute;width:1293;height:1905;left:3505;top:1560;" filled="f" stroked="f">
                  <v:textbox inset="0,0,0,0">
                    <w:txbxContent>
                      <w:p>
                        <w:pPr>
                          <w:spacing w:before="0" w:after="160" w:line="259" w:lineRule="auto"/>
                          <w:ind w:left="0" w:firstLine="0"/>
                          <w:jc w:val="left"/>
                        </w:pPr>
                        <w:r>
                          <w:rPr>
                            <w:rFonts w:cs="Arial" w:hAnsi="Arial" w:eastAsia="Arial" w:ascii="Arial"/>
                            <w:b w:val="1"/>
                            <w:i w:val="1"/>
                          </w:rPr>
                          <w:t xml:space="preserve">O</w:t>
                        </w:r>
                      </w:p>
                    </w:txbxContent>
                  </v:textbox>
                </v:rect>
                <v:rect id="Rectangle 1566" style="position:absolute;width:17288;height:1505;left:4480;top:1793;" filled="f" stroked="f">
                  <v:textbox inset="0,0,0,0">
                    <w:txbxContent>
                      <w:p>
                        <w:pPr>
                          <w:spacing w:before="0" w:after="160" w:line="259" w:lineRule="auto"/>
                          <w:ind w:left="0" w:firstLine="0"/>
                          <w:jc w:val="left"/>
                        </w:pPr>
                        <w:r>
                          <w:rPr>
                            <w:rFonts w:cs="Arial" w:hAnsi="Arial" w:eastAsia="Arial" w:ascii="Arial"/>
                            <w:b w:val="1"/>
                            <w:i w:val="1"/>
                            <w:sz w:val="19"/>
                          </w:rPr>
                          <w:t xml:space="preserve">DVOJENO PRIKUPLJANJE</w:t>
                        </w:r>
                      </w:p>
                    </w:txbxContent>
                  </v:textbox>
                </v:rect>
                <v:rect id="Rectangle 1567" style="position:absolute;width:365;height:1505;left:17483;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68" style="position:absolute;width:13426;height:1505;left:18138;top:1793;" filled="f" stroked="f">
                  <v:textbox inset="0,0,0,0">
                    <w:txbxContent>
                      <w:p>
                        <w:pPr>
                          <w:spacing w:before="0" w:after="160" w:line="259" w:lineRule="auto"/>
                          <w:ind w:left="0" w:firstLine="0"/>
                          <w:jc w:val="left"/>
                        </w:pPr>
                        <w:r>
                          <w:rPr>
                            <w:rFonts w:cs="Arial" w:hAnsi="Arial" w:eastAsia="Arial" w:ascii="Arial"/>
                            <w:b w:val="1"/>
                            <w:i w:val="1"/>
                            <w:sz w:val="19"/>
                          </w:rPr>
                          <w:t xml:space="preserve">OTPADNOG PAPIRA</w:t>
                        </w:r>
                      </w:p>
                    </w:txbxContent>
                  </v:textbox>
                </v:rect>
                <v:rect id="Rectangle 1569" style="position:absolute;width:462;height:1905;left:28243;top:1560;"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570" style="position:absolute;width:365;height:1505;left:28593;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71" style="position:absolute;width:5505;height:1505;left:29248;top:1793;" filled="f" stroked="f">
                  <v:textbox inset="0,0,0,0">
                    <w:txbxContent>
                      <w:p>
                        <w:pPr>
                          <w:spacing w:before="0" w:after="160" w:line="259" w:lineRule="auto"/>
                          <w:ind w:left="0" w:firstLine="0"/>
                          <w:jc w:val="left"/>
                        </w:pPr>
                        <w:r>
                          <w:rPr>
                            <w:rFonts w:cs="Arial" w:hAnsi="Arial" w:eastAsia="Arial" w:ascii="Arial"/>
                            <w:b w:val="1"/>
                            <w:i w:val="1"/>
                            <w:sz w:val="19"/>
                          </w:rPr>
                          <w:t xml:space="preserve">METALA</w:t>
                        </w:r>
                      </w:p>
                    </w:txbxContent>
                  </v:textbox>
                </v:rect>
                <v:rect id="Rectangle 1572" style="position:absolute;width:462;height:1905;left:33396;top:1560;"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573" style="position:absolute;width:365;height:1505;left:33747;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74" style="position:absolute;width:5343;height:1505;left:34402;top:1793;" filled="f" stroked="f">
                  <v:textbox inset="0,0,0,0">
                    <w:txbxContent>
                      <w:p>
                        <w:pPr>
                          <w:spacing w:before="0" w:after="160" w:line="259" w:lineRule="auto"/>
                          <w:ind w:left="0" w:firstLine="0"/>
                          <w:jc w:val="left"/>
                        </w:pPr>
                        <w:r>
                          <w:rPr>
                            <w:rFonts w:cs="Arial" w:hAnsi="Arial" w:eastAsia="Arial" w:ascii="Arial"/>
                            <w:b w:val="1"/>
                            <w:i w:val="1"/>
                            <w:sz w:val="19"/>
                          </w:rPr>
                          <w:t xml:space="preserve">STAKLA</w:t>
                        </w:r>
                      </w:p>
                    </w:txbxContent>
                  </v:textbox>
                </v:rect>
                <v:rect id="Rectangle 1575" style="position:absolute;width:462;height:1905;left:38410;top:1560;"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576" style="position:absolute;width:365;height:1505;left:38761;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77" style="position:absolute;width:15392;height:1505;left:39416;top:1793;" filled="f" stroked="f">
                  <v:textbox inset="0,0,0,0">
                    <w:txbxContent>
                      <w:p>
                        <w:pPr>
                          <w:spacing w:before="0" w:after="160" w:line="259" w:lineRule="auto"/>
                          <w:ind w:left="0" w:firstLine="0"/>
                          <w:jc w:val="left"/>
                        </w:pPr>
                        <w:r>
                          <w:rPr>
                            <w:rFonts w:cs="Arial" w:hAnsi="Arial" w:eastAsia="Arial" w:ascii="Arial"/>
                            <w:b w:val="1"/>
                            <w:i w:val="1"/>
                            <w:sz w:val="19"/>
                          </w:rPr>
                          <w:t xml:space="preserve">PLASTIKE I TEKSTILA </w:t>
                        </w:r>
                      </w:p>
                    </w:txbxContent>
                  </v:textbox>
                </v:rect>
                <v:rect id="Rectangle 26709" style="position:absolute;width:9264;height:1505;left:51383;top:1793;" filled="f" stroked="f">
                  <v:textbox inset="0,0,0,0">
                    <w:txbxContent>
                      <w:p>
                        <w:pPr>
                          <w:spacing w:before="0" w:after="160" w:line="259" w:lineRule="auto"/>
                          <w:ind w:left="0" w:firstLine="0"/>
                          <w:jc w:val="left"/>
                        </w:pPr>
                        <w:r>
                          <w:rPr>
                            <w:rFonts w:cs="Arial" w:hAnsi="Arial" w:eastAsia="Arial" w:ascii="Arial"/>
                            <w:b w:val="1"/>
                            <w:i w:val="1"/>
                            <w:sz w:val="19"/>
                          </w:rPr>
                          <w:t xml:space="preserve">TE KRUPNOG</w:t>
                        </w:r>
                      </w:p>
                    </w:txbxContent>
                  </v:textbox>
                </v:rect>
                <v:rect id="Rectangle 26710" style="position:absolute;width:365;height:1505;left:58358;top:1793;"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shape id="Shape 30904" style="position:absolute;width:91;height:3889;left:0;top:0;" coordsize="9144,388925" path="m0,0l9144,0l9144,388925l0,388925l0,0">
                  <v:stroke weight="0pt" endcap="flat" joinstyle="miter" miterlimit="10" on="false" color="#000000" opacity="0"/>
                  <v:fill on="true" color="#1f497d"/>
                </v:shape>
                <v:rect id="Rectangle 1580" style="position:absolute;width:553;height:1905;left:746;top:4181;"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581" style="position:absolute;width:8696;height:1505;left:1158;top:4414;" filled="f" stroked="f">
                  <v:textbox inset="0,0,0,0">
                    <w:txbxContent>
                      <w:p>
                        <w:pPr>
                          <w:spacing w:before="0" w:after="160" w:line="259" w:lineRule="auto"/>
                          <w:ind w:left="0" w:firstLine="0"/>
                          <w:jc w:val="left"/>
                        </w:pPr>
                        <w:r>
                          <w:rPr>
                            <w:rFonts w:cs="Arial" w:hAnsi="Arial" w:eastAsia="Arial" w:ascii="Arial"/>
                            <w:b w:val="1"/>
                            <w:i w:val="1"/>
                            <w:sz w:val="19"/>
                          </w:rPr>
                          <w:t xml:space="preserve">GLOMAZNOG</w:t>
                        </w:r>
                      </w:p>
                    </w:txbxContent>
                  </v:textbox>
                </v:rect>
                <v:rect id="Rectangle 1582" style="position:absolute;width:553;height:1905;left:7695;top:4181;"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1583" style="position:absolute;width:365;height:1505;left:8107;top:4414;"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1584" style="position:absolute;width:15652;height:1505;left:8381;top:4414;" filled="f" stroked="f">
                  <v:textbox inset="0,0,0,0">
                    <w:txbxContent>
                      <w:p>
                        <w:pPr>
                          <w:spacing w:before="0" w:after="160" w:line="259" w:lineRule="auto"/>
                          <w:ind w:left="0" w:firstLine="0"/>
                          <w:jc w:val="left"/>
                        </w:pPr>
                        <w:r>
                          <w:rPr>
                            <w:rFonts w:cs="Arial" w:hAnsi="Arial" w:eastAsia="Arial" w:ascii="Arial"/>
                            <w:b w:val="1"/>
                            <w:i w:val="1"/>
                            <w:sz w:val="19"/>
                          </w:rPr>
                          <w:t xml:space="preserve">KOMUNALNOG OTPADA</w:t>
                        </w:r>
                      </w:p>
                    </w:txbxContent>
                  </v:textbox>
                </v:rect>
                <v:rect id="Rectangle 1585" style="position:absolute;width:462;height:1905;left:20165;top:4181;"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05" style="position:absolute;width:91;height:91;left:0;top:6647;" coordsize="9144,9144" path="m0,0l9144,0l9144,9144l0,9144l0,0">
                  <v:stroke weight="0pt" endcap="flat" joinstyle="miter" miterlimit="10" on="false" color="#000000" opacity="0"/>
                  <v:fill on="true" color="#1f497d"/>
                </v:shape>
                <v:shape id="Shape 30906" style="position:absolute;width:58484;height:91;left:60;top:6647;" coordsize="5848477,9144" path="m0,0l5848477,0l5848477,9144l0,9144l0,0">
                  <v:stroke weight="0pt" endcap="flat" joinstyle="miter" miterlimit="10" on="false" color="#000000" opacity="0"/>
                  <v:fill on="true" color="#1f497d"/>
                </v:shape>
                <v:shape id="Shape 30907" style="position:absolute;width:91;height:2758;left:0;top:3889;" coordsize="9144,275844" path="m0,0l9144,0l9144,275844l0,275844l0,0">
                  <v:stroke weight="0pt" endcap="flat" joinstyle="miter" miterlimit="10" on="false" color="#000000" opacity="0"/>
                  <v:fill on="true" color="#1f497d"/>
                </v:shape>
              </v:group>
            </w:pict>
          </mc:Fallback>
        </mc:AlternateContent>
      </w:r>
    </w:p>
    <w:p w:rsidR="005D7EDF" w:rsidRDefault="00761AC1">
      <w:pPr>
        <w:spacing w:after="175"/>
        <w:ind w:left="98" w:right="157"/>
      </w:pPr>
      <w:r>
        <w:t xml:space="preserve">Sukladno ZoOGO, jedinica lokalne samouprave obvezna je izvršavati odvojeno prikupljanje problematičnog otpada, otpadnog papira, metala, stakla, plastike i tekstila te krupnog (glomaznog) komunalnog otpada na način da osigura: </w:t>
      </w:r>
    </w:p>
    <w:p w:rsidR="005D7EDF" w:rsidRDefault="00761AC1">
      <w:pPr>
        <w:numPr>
          <w:ilvl w:val="0"/>
          <w:numId w:val="4"/>
        </w:numPr>
        <w:spacing w:after="249" w:line="259" w:lineRule="auto"/>
        <w:ind w:right="157" w:hanging="360"/>
      </w:pPr>
      <w:r>
        <w:t xml:space="preserve">funkcioniranje jednog ili više reciklažnih dvorišta, odnosno mobilne jedinice na svom području, </w:t>
      </w:r>
    </w:p>
    <w:p w:rsidR="005D7EDF" w:rsidRDefault="00761AC1">
      <w:pPr>
        <w:numPr>
          <w:ilvl w:val="0"/>
          <w:numId w:val="4"/>
        </w:numPr>
        <w:spacing w:after="175"/>
        <w:ind w:right="157" w:hanging="360"/>
      </w:pPr>
      <w:r>
        <w:t xml:space="preserve">postavljanje odgovarajućeg broja i vrsta spremnika za odvojeno sakupljanje problematičnog otpada, otpadnog papira, metala, stakla, plastike i tekstila, koji nisu obuhvaćeni sustavom gospodarenja posebnom kategorijom otpada, na javnoj površini, </w:t>
      </w:r>
    </w:p>
    <w:p w:rsidR="005D7EDF" w:rsidRDefault="00761AC1">
      <w:pPr>
        <w:numPr>
          <w:ilvl w:val="0"/>
          <w:numId w:val="4"/>
        </w:numPr>
        <w:spacing w:after="175"/>
        <w:ind w:right="157" w:hanging="360"/>
      </w:pPr>
      <w:r>
        <w:t xml:space="preserve">obavještavanje kućanstava o lokaciji i izmjeni lokacije reciklažnog dvorišta, mobilne jedinice i spremnika za odvojeno sakupljanje problematičnog otpada, otpadnog papira, metala, stakla, plastike i tekstila i  </w:t>
      </w:r>
    </w:p>
    <w:p w:rsidR="005D7EDF" w:rsidRDefault="00761AC1">
      <w:pPr>
        <w:numPr>
          <w:ilvl w:val="0"/>
          <w:numId w:val="4"/>
        </w:numPr>
        <w:spacing w:after="193" w:line="259" w:lineRule="auto"/>
        <w:ind w:right="157" w:hanging="360"/>
      </w:pPr>
      <w:r>
        <w:t xml:space="preserve">uslugu prijevoza krupnog (glomaznog) komunalnog otpada na zahtjev korisnika usluge. </w:t>
      </w:r>
    </w:p>
    <w:p w:rsidR="005D7EDF" w:rsidRDefault="00761AC1">
      <w:pPr>
        <w:ind w:left="98" w:right="157"/>
      </w:pPr>
      <w:r>
        <w:t xml:space="preserve">U pogledu obveze osiguravanja odvojenog prikupljanja otpada, ZoOGO utvrđuje obvezu da se otpad koji se smatra posebnom kategorijom mora odvajati na mjestu nastanka, odvojeno sakupljati i skladištiti u skladu sa načinom propisanim propisom kojim se uređuje gospodarenje posebnom kategorijom otpada. S tim u svezi, Republika Hrvatska je do dana 01. siječnja, </w:t>
      </w:r>
      <w:r w:rsidR="00D70370">
        <w:t>2016.</w:t>
      </w:r>
      <w:r>
        <w:t xml:space="preserve"> godine putem nadležnih tijela trebala osigurati odvojeno sakupljanje sljedećih vrsta otpada: papir, metal, plastika, staklo, električni i </w:t>
      </w:r>
      <w:r>
        <w:lastRenderedPageBreak/>
        <w:t xml:space="preserve">elektronički otpad, otpadne baterije i akumulatori, otpadna vozila, otpadne gume, otpadna ulja, otpadni tekstil i obuća i medicinski otpad. </w:t>
      </w:r>
    </w:p>
    <w:p w:rsidR="005D7EDF" w:rsidRDefault="00761AC1">
      <w:pPr>
        <w:ind w:left="98" w:right="157"/>
      </w:pPr>
      <w:r>
        <w:t xml:space="preserve">Također, do dana 01. siječnja, 2020. godine Republika Hrvatska će putem nadležnih tijela osigurati pripremu za ponovnu uporabu i recikliranje sljedećih otpadnih materijala: papir, metal, plastika i staklo iz kućanstva, a po mogućnosti i iz drugih izvora ako su ti tokovi otpada slični otpadu iz kućanstva, u minimalnom udjelu od 50% mase otpada.  </w:t>
      </w:r>
    </w:p>
    <w:p w:rsidR="005D7EDF" w:rsidRDefault="00761AC1">
      <w:pPr>
        <w:ind w:left="98" w:right="157"/>
      </w:pPr>
      <w:r>
        <w:t xml:space="preserve">Pritom se posebno ističe sljedeće - da bi jedinica lokalne samouprave mogla izvršiti izložene obveze koje propisuje ZoOGO, potrebno je da prethodno bude donesen i da stupi na snagu relevantan pod zakonski propis - uredba Vlade Republike Hrvatske o načinu gospodarenja komunalnim otpadom u vezi propisanih obveza jedinice lokalne samouprave, zatim u svezi graničnih količina miješanog komunalnog otpada za određena razdoblja i načina obračuna poticajne naknade za smanjenje količine miješanog komunalnog otpada. </w:t>
      </w:r>
    </w:p>
    <w:p w:rsidR="005D7EDF" w:rsidRDefault="00761AC1">
      <w:pPr>
        <w:spacing w:after="175"/>
        <w:ind w:left="98" w:right="157"/>
      </w:pPr>
      <w:r>
        <w:t xml:space="preserve">Propisani rok za donošenje ove uredbe bio je 12 mjeseci od dana stupanja na snagu ZoOGO, odnosno 23. srpanj, 2014. godine. Od dana stupanja na snagu navedene uredbe, jedinica lokalne samouprave je dužna u roku od tri mjeseca donijeti odgovarajuće akte, uskladiti važeće akte i uskladiti poslovanje davatelja javne usluge prikupljanja otpada. Pritom će biti potrebno slijedeće: </w:t>
      </w:r>
    </w:p>
    <w:p w:rsidR="005D7EDF" w:rsidRDefault="00761AC1">
      <w:pPr>
        <w:numPr>
          <w:ilvl w:val="0"/>
          <w:numId w:val="5"/>
        </w:numPr>
        <w:spacing w:after="175"/>
        <w:ind w:right="157" w:hanging="360"/>
      </w:pPr>
      <w:r>
        <w:t xml:space="preserve">odlukom dodijeliti obavljanje javne usluge trgovačkom društvu/javnoj ustanovi koju osniva jedinica lokalne samouprave, </w:t>
      </w:r>
    </w:p>
    <w:p w:rsidR="005D7EDF" w:rsidRDefault="00761AC1">
      <w:pPr>
        <w:numPr>
          <w:ilvl w:val="0"/>
          <w:numId w:val="5"/>
        </w:numPr>
        <w:spacing w:after="175"/>
        <w:ind w:right="157" w:hanging="360"/>
      </w:pPr>
      <w:r>
        <w:t xml:space="preserve">donijeti odluku o načinu pružanja javnih usluga prikupljanja miješanog i biorazgradivog komunalnog otpada,  </w:t>
      </w:r>
    </w:p>
    <w:p w:rsidR="005D7EDF" w:rsidRDefault="00761AC1">
      <w:pPr>
        <w:numPr>
          <w:ilvl w:val="0"/>
          <w:numId w:val="5"/>
        </w:numPr>
        <w:spacing w:after="249" w:line="259" w:lineRule="auto"/>
        <w:ind w:right="157" w:hanging="360"/>
      </w:pPr>
      <w:r>
        <w:t xml:space="preserve">uskladiti poslovanje davatelja javne usluge,  </w:t>
      </w:r>
    </w:p>
    <w:p w:rsidR="005D7EDF" w:rsidRDefault="00761AC1">
      <w:pPr>
        <w:numPr>
          <w:ilvl w:val="0"/>
          <w:numId w:val="5"/>
        </w:numPr>
        <w:spacing w:after="175"/>
        <w:ind w:right="157" w:hanging="360"/>
      </w:pPr>
      <w:r>
        <w:t xml:space="preserve">uskladiti Odluku o komunalnom redu u dijelu koji se odnosi na skupljanje, odvoz i postupanje sa sakupljenim komunalnim otpadom s odredbama ZoOGO i navedene uredbe, </w:t>
      </w:r>
    </w:p>
    <w:p w:rsidR="005D7EDF" w:rsidRDefault="00761AC1">
      <w:pPr>
        <w:numPr>
          <w:ilvl w:val="0"/>
          <w:numId w:val="5"/>
        </w:numPr>
        <w:ind w:right="157" w:hanging="360"/>
      </w:pPr>
      <w:r>
        <w:t xml:space="preserve">donijeti odluku o mjerama za sprječavanje nepropisnog odbacivanja otpada i mjerama za uklanjanje odbačenog otpada.  </w:t>
      </w:r>
    </w:p>
    <w:p w:rsidR="005D7EDF" w:rsidRDefault="00761AC1">
      <w:pPr>
        <w:spacing w:after="321" w:line="259" w:lineRule="auto"/>
        <w:ind w:left="823" w:firstLine="0"/>
        <w:jc w:val="left"/>
      </w:pPr>
      <w:r>
        <w:lastRenderedPageBreak/>
        <w:t xml:space="preserve">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327"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7060" name="Group 27060"/>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08" name="Shape 30908"/>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7060" style="width:362.95pt;height:0.47998pt;mso-position-horizontal-relative:char;mso-position-vertical-relative:line" coordsize="46094,60">
                <v:shape id="Shape 30909"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spacing w:after="0"/>
        <w:ind w:left="98" w:right="157"/>
      </w:pPr>
      <w:r>
        <w:t xml:space="preserve">Postojeći kapaciteti za postupanje s otpadom na području Općine Jelenje, u ovom trenutku, u potpunosti su ovisni o tehničkim kapacitetima i mogućnostima komunalnog društva Čistoća d.o.o. Rijeka koje se bavi prikupljanjem, odvozom otpada na području Općine Jelenje. </w:t>
      </w:r>
    </w:p>
    <w:p w:rsidR="005D7EDF" w:rsidRDefault="00761AC1">
      <w:pPr>
        <w:ind w:left="98" w:right="157"/>
      </w:pPr>
      <w:r>
        <w:t>Na području Općine Jelenje, zbrinjavanje otpada također obavlja tvrtka KD Čistoća d.o.o. iz Rijeke. KD Čistoća d.o.o. Rijeka upravitelj je odlagališta neopasnog otpada Viševac od samih početaka njegovog korištenja, tj. od 1964. godine. Od tada pa do kraja 2011. godine, dakle gotovo 50 godina, na Viševac se odlagao komunalni i neopasni proizvodni otpad s područja Riječkog prstena i procjena je da je ukupno odloženo 1,8 milijuna m</w:t>
      </w:r>
      <w:r>
        <w:rPr>
          <w:vertAlign w:val="superscript"/>
        </w:rPr>
        <w:t>3</w:t>
      </w:r>
      <w:r>
        <w:t xml:space="preserve"> otpada. </w:t>
      </w:r>
    </w:p>
    <w:p w:rsidR="005D7EDF" w:rsidRDefault="00761AC1">
      <w:pPr>
        <w:spacing w:after="0"/>
        <w:ind w:left="98" w:right="157"/>
      </w:pPr>
      <w:r>
        <w:t xml:space="preserve">Obzirom da odlagalište Faze «0-1» CGO Marišćina nije bilo izgrađeno a da je odlagalište neopasnog otpada Viševac zatvoreno, od 01. siječnja, 2012. godine, kao premosnica prijelaznog perioda uvelo se baliranje otpada i privremeno skladištenje baliranog otpada, najprije u sklopu odlagališta Viševac, a od 01. lipnja, 2012. godine nakon provedenog postupka dobivanja lokacijske i građevinske dozvole za zahvat u prostoru, te uporabne dozvole, na platou u obuhvatu CGO Marišćina. </w:t>
      </w:r>
    </w:p>
    <w:p w:rsidR="005D7EDF" w:rsidRDefault="00761AC1">
      <w:pPr>
        <w:spacing w:after="0"/>
        <w:ind w:left="98" w:right="157"/>
      </w:pPr>
      <w:r>
        <w:t xml:space="preserve">Prikupljeni MKO privremeno se skladištio na kazeti Faze «0-1» CGO Marišćina prema važećoj dozvoli do isteka 12. rujna, 2105. godine. Po isteku dozvole za privremeno skladištenje otpada na lokaciji CGO Marišćina, MKO prikupljen od strane KD Čistoća d.o.o. Rijeka, odlagao se, a prema sklopljenim ugovorima, na legalna odlagališta izvan zone radnog obuhvata KD Čistoća d.o.o. Rijeka.  </w:t>
      </w:r>
    </w:p>
    <w:p w:rsidR="005D7EDF" w:rsidRDefault="00761AC1">
      <w:pPr>
        <w:spacing w:after="21" w:line="259" w:lineRule="auto"/>
        <w:ind w:left="103" w:firstLine="0"/>
        <w:jc w:val="left"/>
      </w:pPr>
      <w:r>
        <w:t xml:space="preserve"> </w:t>
      </w:r>
    </w:p>
    <w:p w:rsidR="005D7EDF" w:rsidRDefault="00761AC1">
      <w:pPr>
        <w:spacing w:after="281" w:line="259" w:lineRule="auto"/>
        <w:ind w:left="103" w:firstLine="0"/>
        <w:jc w:val="left"/>
      </w:pPr>
      <w:r>
        <w:t xml:space="preserve"> </w:t>
      </w:r>
    </w:p>
    <w:p w:rsidR="005D7EDF" w:rsidRDefault="00761AC1">
      <w:pPr>
        <w:numPr>
          <w:ilvl w:val="0"/>
          <w:numId w:val="6"/>
        </w:numPr>
        <w:spacing w:after="163" w:line="259" w:lineRule="auto"/>
        <w:ind w:hanging="360"/>
        <w:jc w:val="left"/>
      </w:pPr>
      <w:r>
        <w:rPr>
          <w:i/>
          <w:color w:val="0F243E"/>
          <w:sz w:val="22"/>
          <w:u w:val="single" w:color="0F243E"/>
        </w:rPr>
        <w:t>S</w:t>
      </w:r>
      <w:r>
        <w:rPr>
          <w:i/>
          <w:color w:val="0F243E"/>
          <w:sz w:val="18"/>
          <w:u w:val="single" w:color="0F243E"/>
        </w:rPr>
        <w:t>USTAV PRIKUPLJANJA KOMUNALNOG OTPADA IZ KUĆANSTAVA</w:t>
      </w:r>
      <w:r>
        <w:rPr>
          <w:i/>
          <w:color w:val="0F243E"/>
          <w:sz w:val="22"/>
        </w:rPr>
        <w:t xml:space="preserve"> </w:t>
      </w:r>
    </w:p>
    <w:p w:rsidR="005D7EDF" w:rsidRDefault="00761AC1">
      <w:pPr>
        <w:spacing w:after="0"/>
        <w:ind w:left="98" w:right="157"/>
      </w:pPr>
      <w:r>
        <w:t xml:space="preserve">Komunalni otpad iz kućanstava prikuplja se u pocinčanim ili plastičnim posudama (kontejnerima) zapremine 1.100 l, a koje su konstruirane tako da onemoguće rasipanje otpada te širenje prašine i neugodnih mirisa. Na području Općine Jelenje postavljen je </w:t>
      </w:r>
      <w:r>
        <w:lastRenderedPageBreak/>
        <w:t xml:space="preserve">201 spremnik za prikupljanje miješanog komunalnog otpada. Prikupljanje i odvoz komunalnog otpada obavlja se specijalnim vozilima (auto- smećari) zatvorenog tipa, konstruiranima tako da se onemogući rasipanje otpada, te širenje mirisa. Prikupljanje i odvoz komunalnog otpada obavlja se dva (2) puta tjedno, ponedjeljkom i četvrtkom. Na području Općine Jelenje u </w:t>
      </w:r>
      <w:r w:rsidR="00D70370">
        <w:t>2016.</w:t>
      </w:r>
      <w:r>
        <w:t xml:space="preserve"> godini prikupljeno je 1.853,34 t miješanog komunalnog otpada (20 03 </w:t>
      </w:r>
    </w:p>
    <w:p w:rsidR="005D7EDF" w:rsidRDefault="00761AC1">
      <w:pPr>
        <w:spacing w:line="259" w:lineRule="auto"/>
        <w:ind w:left="98" w:right="157"/>
      </w:pPr>
      <w:r>
        <w:t xml:space="preserve">01). </w:t>
      </w:r>
    </w:p>
    <w:p w:rsidR="005D7EDF" w:rsidRDefault="00761AC1">
      <w:pPr>
        <w:spacing w:after="199" w:line="259" w:lineRule="auto"/>
        <w:ind w:left="103" w:firstLine="0"/>
        <w:jc w:val="left"/>
      </w:pPr>
      <w:r>
        <w:rPr>
          <w:sz w:val="22"/>
        </w:rPr>
        <w:t xml:space="preserve"> </w:t>
      </w:r>
    </w:p>
    <w:p w:rsidR="005D7EDF" w:rsidRDefault="00761AC1">
      <w:pPr>
        <w:numPr>
          <w:ilvl w:val="0"/>
          <w:numId w:val="6"/>
        </w:numPr>
        <w:spacing w:after="163" w:line="259" w:lineRule="auto"/>
        <w:ind w:hanging="360"/>
        <w:jc w:val="left"/>
      </w:pPr>
      <w:r>
        <w:rPr>
          <w:i/>
          <w:color w:val="0F243E"/>
          <w:sz w:val="22"/>
          <w:u w:val="single" w:color="0F243E"/>
        </w:rPr>
        <w:t>S</w:t>
      </w:r>
      <w:r>
        <w:rPr>
          <w:i/>
          <w:color w:val="0F243E"/>
          <w:sz w:val="18"/>
          <w:u w:val="single" w:color="0F243E"/>
        </w:rPr>
        <w:t>USTAV PRIKUPLJANJA GLOMAZNOG OTPADA</w:t>
      </w:r>
      <w:r>
        <w:rPr>
          <w:i/>
          <w:color w:val="0F243E"/>
          <w:sz w:val="18"/>
        </w:rPr>
        <w:t xml:space="preserve"> </w:t>
      </w:r>
      <w:r>
        <w:rPr>
          <w:i/>
          <w:color w:val="0F243E"/>
          <w:sz w:val="22"/>
        </w:rPr>
        <w:t xml:space="preserve"> </w:t>
      </w:r>
    </w:p>
    <w:p w:rsidR="005D7EDF" w:rsidRDefault="00761AC1">
      <w:pPr>
        <w:spacing w:after="0"/>
        <w:ind w:left="98" w:right="157"/>
      </w:pPr>
      <w:r>
        <w:t xml:space="preserve">Odvoz glomaznog otpada provodio se na temelju </w:t>
      </w:r>
      <w:r>
        <w:rPr>
          <w:i/>
        </w:rPr>
        <w:t xml:space="preserve">Programa odvoza glomaznog otpada za Općinu Jelenje u </w:t>
      </w:r>
      <w:r w:rsidR="00D70370">
        <w:rPr>
          <w:i/>
        </w:rPr>
        <w:t>2016.</w:t>
      </w:r>
      <w:r>
        <w:rPr>
          <w:i/>
        </w:rPr>
        <w:t xml:space="preserve"> godini</w:t>
      </w:r>
      <w:r>
        <w:t xml:space="preserve">, KD Čistoća d.o.o. Glomazni se otpad vozi u reciklažna dvorišta na razvrstavanje i daljnje adekvatno postupanje po vrstama otpada. Na području Općine Jelenje u </w:t>
      </w:r>
      <w:r w:rsidR="00D70370">
        <w:t>2016.</w:t>
      </w:r>
      <w:r>
        <w:t xml:space="preserve"> godini prikupljeno je 100,66 t krupnog (glomaznog) otpada (20 03 07). </w:t>
      </w:r>
    </w:p>
    <w:p w:rsidR="005D7EDF" w:rsidRDefault="00761AC1">
      <w:pPr>
        <w:spacing w:after="246" w:line="259" w:lineRule="auto"/>
        <w:ind w:left="98" w:right="157"/>
      </w:pPr>
      <w:r>
        <w:t xml:space="preserve">.  </w:t>
      </w:r>
    </w:p>
    <w:p w:rsidR="005D7EDF" w:rsidRDefault="00761AC1">
      <w:pPr>
        <w:numPr>
          <w:ilvl w:val="0"/>
          <w:numId w:val="6"/>
        </w:numPr>
        <w:spacing w:after="163" w:line="259" w:lineRule="auto"/>
        <w:ind w:hanging="360"/>
        <w:jc w:val="left"/>
      </w:pPr>
      <w:r>
        <w:rPr>
          <w:i/>
          <w:color w:val="0F243E"/>
          <w:sz w:val="22"/>
          <w:u w:val="single" w:color="0F243E"/>
        </w:rPr>
        <w:t>S</w:t>
      </w:r>
      <w:r>
        <w:rPr>
          <w:i/>
          <w:color w:val="0F243E"/>
          <w:sz w:val="18"/>
          <w:u w:val="single" w:color="0F243E"/>
        </w:rPr>
        <w:t>USTAV PRIKUPLJANJA OTPADA NAMIJENJENOG RECIKLIRANJU</w:t>
      </w:r>
      <w:r>
        <w:rPr>
          <w:i/>
          <w:color w:val="0F243E"/>
          <w:sz w:val="22"/>
        </w:rPr>
        <w:t xml:space="preserve"> </w:t>
      </w:r>
    </w:p>
    <w:p w:rsidR="005D7EDF" w:rsidRDefault="00761AC1">
      <w:pPr>
        <w:spacing w:after="55"/>
        <w:ind w:left="98" w:right="157"/>
      </w:pPr>
      <w:r>
        <w:t xml:space="preserve">Za odvojeno prikupljanje otpada koriste se posebno označeni spremnici u koje se odlažu različite vrste otpada i to na sljedeći način: </w:t>
      </w:r>
    </w:p>
    <w:p w:rsidR="005D7EDF" w:rsidRDefault="00761AC1">
      <w:pPr>
        <w:numPr>
          <w:ilvl w:val="0"/>
          <w:numId w:val="7"/>
        </w:numPr>
        <w:spacing w:line="259" w:lineRule="auto"/>
        <w:ind w:right="157" w:hanging="360"/>
      </w:pPr>
      <w:r>
        <w:t xml:space="preserve">u spremnik s žutim poklopcem: tetra ambalaža, plastika i metal, </w:t>
      </w:r>
    </w:p>
    <w:p w:rsidR="005D7EDF" w:rsidRDefault="00761AC1">
      <w:pPr>
        <w:numPr>
          <w:ilvl w:val="0"/>
          <w:numId w:val="7"/>
        </w:numPr>
        <w:spacing w:line="259" w:lineRule="auto"/>
        <w:ind w:right="157" w:hanging="360"/>
      </w:pPr>
      <w:r>
        <w:t xml:space="preserve">u spremnik s plavim poklopcem: papir, </w:t>
      </w:r>
    </w:p>
    <w:p w:rsidR="005D7EDF" w:rsidRDefault="00761AC1">
      <w:pPr>
        <w:numPr>
          <w:ilvl w:val="0"/>
          <w:numId w:val="7"/>
        </w:numPr>
        <w:spacing w:line="259" w:lineRule="auto"/>
        <w:ind w:right="157" w:hanging="360"/>
      </w:pPr>
      <w:r>
        <w:t xml:space="preserve">u spremnik s narančastim poklopcem: staklo. </w:t>
      </w:r>
    </w:p>
    <w:p w:rsidR="005D7EDF" w:rsidRDefault="00761AC1">
      <w:pPr>
        <w:spacing w:after="19" w:line="259" w:lineRule="auto"/>
        <w:ind w:left="98" w:right="157"/>
      </w:pPr>
      <w:r>
        <w:t xml:space="preserve">Za prikupljanje otpadnog papira koristi se  20 spremnika zapremnine 1.100 l i 63 spremnika zapremine </w:t>
      </w:r>
    </w:p>
    <w:p w:rsidR="005D7EDF" w:rsidRDefault="00761AC1">
      <w:pPr>
        <w:spacing w:after="142" w:line="259" w:lineRule="auto"/>
        <w:ind w:left="98" w:right="157"/>
      </w:pPr>
      <w:r>
        <w:t xml:space="preserve">2.000 l. Opadni papir odvozi se dva (2) puta mjesečno. </w:t>
      </w:r>
    </w:p>
    <w:p w:rsidR="005D7EDF" w:rsidRDefault="00761AC1">
      <w:pPr>
        <w:ind w:left="98" w:right="157"/>
      </w:pPr>
      <w:r>
        <w:t xml:space="preserve">Za zajedničko prikupljanje plastike, metala i tetrapak ambalaže koristi se 18 spremnika zapremnine 1.100 l i 61 spremnik zapremine 2.000 l. Plastika/metala/tetrapak ambalaža odvozi se četiri (4) puta mjesečno. </w:t>
      </w:r>
    </w:p>
    <w:p w:rsidR="005D7EDF" w:rsidRDefault="00761AC1">
      <w:pPr>
        <w:spacing w:line="259" w:lineRule="auto"/>
        <w:ind w:left="98" w:right="157"/>
      </w:pPr>
      <w:r>
        <w:t xml:space="preserve">Za prikupljanje otpadnog stakla koristi se  18 spremnika zapremnine 1.100 l i 61 spremnik zapremine </w:t>
      </w:r>
    </w:p>
    <w:p w:rsidR="005D7EDF" w:rsidRDefault="00761AC1">
      <w:pPr>
        <w:spacing w:after="216" w:line="259" w:lineRule="auto"/>
        <w:ind w:left="98" w:right="157"/>
      </w:pPr>
      <w:r>
        <w:t xml:space="preserve">2.000 l. Staklo se odvozi jednom (1) mjesečno. </w:t>
      </w:r>
    </w:p>
    <w:p w:rsidR="005D7EDF" w:rsidRDefault="00761AC1">
      <w:pPr>
        <w:spacing w:after="158" w:line="259" w:lineRule="auto"/>
        <w:ind w:left="782" w:firstLine="0"/>
        <w:jc w:val="left"/>
      </w:pPr>
      <w:r>
        <w:rPr>
          <w:i/>
          <w:color w:val="0F243E"/>
          <w:sz w:val="22"/>
        </w:rPr>
        <w:t xml:space="preserve"> </w:t>
      </w:r>
    </w:p>
    <w:p w:rsidR="005D7EDF" w:rsidRDefault="00761AC1">
      <w:pPr>
        <w:numPr>
          <w:ilvl w:val="1"/>
          <w:numId w:val="7"/>
        </w:numPr>
        <w:spacing w:after="163" w:line="259" w:lineRule="auto"/>
        <w:ind w:left="1038" w:hanging="242"/>
        <w:jc w:val="left"/>
      </w:pPr>
      <w:r>
        <w:rPr>
          <w:i/>
          <w:color w:val="0F243E"/>
          <w:sz w:val="22"/>
          <w:u w:val="single" w:color="0F243E"/>
        </w:rPr>
        <w:lastRenderedPageBreak/>
        <w:t>O</w:t>
      </w:r>
      <w:r>
        <w:rPr>
          <w:i/>
          <w:color w:val="0F243E"/>
          <w:sz w:val="18"/>
          <w:u w:val="single" w:color="0F243E"/>
        </w:rPr>
        <w:t>STALI OTPAD</w:t>
      </w:r>
      <w:r>
        <w:rPr>
          <w:i/>
          <w:color w:val="0F243E"/>
          <w:sz w:val="22"/>
        </w:rPr>
        <w:t xml:space="preserve"> </w:t>
      </w:r>
    </w:p>
    <w:p w:rsidR="005D7EDF" w:rsidRDefault="00761AC1">
      <w:pPr>
        <w:spacing w:after="0"/>
        <w:ind w:left="98" w:right="157"/>
      </w:pPr>
      <w:r>
        <w:t xml:space="preserve">Na području Općine Jelenje smještena su 3 spremnika za prikupljanje otpadnog tekstila. Otpadni tekstil odvozi se je jednom (1) mjeečno, srijedom ili petkom. </w:t>
      </w:r>
    </w:p>
    <w:p w:rsidR="005D7EDF" w:rsidRDefault="00761AC1">
      <w:pPr>
        <w:spacing w:after="237" w:line="259" w:lineRule="auto"/>
        <w:ind w:left="103" w:firstLine="0"/>
        <w:jc w:val="left"/>
      </w:pPr>
      <w:r>
        <w:t xml:space="preserve"> </w:t>
      </w:r>
    </w:p>
    <w:p w:rsidR="005D7EDF" w:rsidRDefault="00761AC1">
      <w:pPr>
        <w:ind w:left="98" w:right="157"/>
      </w:pPr>
      <w:r>
        <w:t xml:space="preserve">Sustav cjelovitog gospodarenja otpadom na području Općine Jelenje, što uključuje i dostizanje ciljeva definiranih ZoOGO, osigurat će se nadogradnjom postojećeg sustava na način da se uspostavi reciklažno dvorište.  </w:t>
      </w:r>
    </w:p>
    <w:p w:rsidR="005D7EDF" w:rsidRDefault="00761AC1">
      <w:pPr>
        <w:ind w:left="98" w:right="157"/>
      </w:pPr>
      <w:r>
        <w:t xml:space="preserve">Također, ekonomskih instrumenti u području gospodarenja otpadom sve su popularniji izbor i koriste se kao poticaji za postizanje boljih rezultata u prevenciji nastanka otpada i selektivnom prikupljanju. Iz tog razloga potrebno je izabrati adekvatan sustav naplate odvoza otpada budući sadašnji sustav naplate nije u skladu sa ZoOGO. </w:t>
      </w:r>
    </w:p>
    <w:p w:rsidR="005D7EDF" w:rsidRDefault="00761AC1">
      <w:pPr>
        <w:numPr>
          <w:ilvl w:val="1"/>
          <w:numId w:val="7"/>
        </w:numPr>
        <w:spacing w:after="251" w:line="259" w:lineRule="auto"/>
        <w:ind w:left="1038" w:hanging="242"/>
        <w:jc w:val="left"/>
      </w:pPr>
      <w:r>
        <w:rPr>
          <w:i/>
          <w:color w:val="0F243E"/>
          <w:sz w:val="22"/>
          <w:u w:val="single" w:color="0F243E"/>
        </w:rPr>
        <w:t>R</w:t>
      </w:r>
      <w:r>
        <w:rPr>
          <w:i/>
          <w:color w:val="0F243E"/>
          <w:sz w:val="18"/>
          <w:u w:val="single" w:color="0F243E"/>
        </w:rPr>
        <w:t>ECIKLAŽNO DVORIŠTE</w:t>
      </w:r>
      <w:r>
        <w:rPr>
          <w:i/>
          <w:color w:val="0F243E"/>
          <w:sz w:val="22"/>
        </w:rPr>
        <w:t xml:space="preserve"> </w:t>
      </w:r>
    </w:p>
    <w:p w:rsidR="005D7EDF" w:rsidRDefault="00761AC1">
      <w:pPr>
        <w:ind w:left="98" w:right="157"/>
      </w:pPr>
      <w:r>
        <w:t xml:space="preserve">Reciklažno dvorište je nadzirani ograđeni prostor namijenjen odvojenom prikupljanju i privremenom skladištenju manjih količina posebnih vrsta otpada. Sukladno članku 35. ZoOGO, JLS izvršava obvezu odvojenog prikupljanja problematičnog otpada, otpadnog papira, metala, stakla, plastike i tekstila te krupnog (glomaznog) komunalnog otpada na način da osigura funkcioniranje jednog ili više reciklažnih dvorišta, odnosno mobilne jedinice na svom području. </w:t>
      </w:r>
    </w:p>
    <w:p w:rsidR="005D7EDF" w:rsidRDefault="00761AC1">
      <w:pPr>
        <w:ind w:left="98" w:right="157"/>
      </w:pPr>
      <w:r>
        <w:t xml:space="preserve">Jedinica lokalne samouprave koja ima više od 1 500 stanovnika dužna je osigurati funkcioniranje najmanje jednog reciklažnog dvorišta i još po jedno na svakih idućih 25 000 stanovnika na svojem području. </w:t>
      </w:r>
    </w:p>
    <w:p w:rsidR="005D7EDF" w:rsidRDefault="00761AC1">
      <w:pPr>
        <w:spacing w:after="235" w:line="259" w:lineRule="auto"/>
        <w:ind w:left="103" w:firstLine="0"/>
        <w:jc w:val="left"/>
      </w:pPr>
      <w:r>
        <w:rPr>
          <w:u w:val="single" w:color="000000"/>
        </w:rPr>
        <w:t>S obzirom na navedeno, na području Općine Jelenje potrebno je uspostaviti jedno reciklažno dvorište.</w:t>
      </w:r>
      <w:r>
        <w:t xml:space="preserve"> </w:t>
      </w:r>
    </w:p>
    <w:p w:rsidR="005D7EDF" w:rsidRDefault="00761AC1">
      <w:pPr>
        <w:spacing w:line="259" w:lineRule="auto"/>
        <w:ind w:left="98" w:right="157"/>
      </w:pPr>
      <w:r>
        <w:t xml:space="preserve">Prostornim planom Općine Jelenje nije određena lokacija za uspostavu reciklažnog dvorišta.  </w:t>
      </w:r>
    </w:p>
    <w:p w:rsidR="005D7EDF" w:rsidRDefault="00761AC1">
      <w:pPr>
        <w:spacing w:after="0"/>
        <w:ind w:left="98" w:right="157"/>
      </w:pPr>
      <w:r>
        <w:t xml:space="preserve">Općina Jelenje odredila je lokaciju za uspostavu reciklažnog dvorišta te je donesena Odluka o  Izmjenama i dopunama prostornog plana Općine Jelenje te je u izradi projektna dokumentacija reciklažnog dvorišta. </w:t>
      </w:r>
    </w:p>
    <w:p w:rsidR="005D7EDF" w:rsidRDefault="00761AC1">
      <w:pPr>
        <w:spacing w:after="111" w:line="259" w:lineRule="auto"/>
        <w:ind w:left="103" w:firstLine="0"/>
        <w:jc w:val="left"/>
      </w:pPr>
      <w:r>
        <w:t xml:space="preserve"> </w:t>
      </w:r>
    </w:p>
    <w:p w:rsidR="005D7EDF" w:rsidRDefault="00761AC1">
      <w:pPr>
        <w:spacing w:after="129" w:line="259" w:lineRule="auto"/>
        <w:ind w:left="806"/>
        <w:jc w:val="left"/>
      </w:pPr>
      <w:r>
        <w:rPr>
          <w:i/>
          <w:color w:val="0F243E"/>
          <w:sz w:val="22"/>
          <w:u w:val="single" w:color="0F243E"/>
        </w:rPr>
        <w:t>6)</w:t>
      </w:r>
      <w:r>
        <w:rPr>
          <w:i/>
          <w:color w:val="0F243E"/>
          <w:sz w:val="18"/>
          <w:u w:val="single" w:color="0F243E"/>
        </w:rPr>
        <w:t xml:space="preserve">  </w:t>
      </w:r>
      <w:r>
        <w:rPr>
          <w:i/>
          <w:color w:val="0F243E"/>
          <w:sz w:val="22"/>
          <w:u w:val="single" w:color="0F243E"/>
        </w:rPr>
        <w:t>CGO</w:t>
      </w:r>
      <w:r>
        <w:rPr>
          <w:i/>
          <w:color w:val="0F243E"/>
          <w:sz w:val="18"/>
          <w:u w:val="single" w:color="0F243E"/>
        </w:rPr>
        <w:t xml:space="preserve"> </w:t>
      </w:r>
      <w:r>
        <w:rPr>
          <w:i/>
          <w:color w:val="0F243E"/>
          <w:sz w:val="22"/>
          <w:u w:val="single" w:color="0F243E"/>
        </w:rPr>
        <w:t>M</w:t>
      </w:r>
      <w:r>
        <w:rPr>
          <w:i/>
          <w:color w:val="0F243E"/>
          <w:sz w:val="18"/>
          <w:u w:val="single" w:color="0F243E"/>
        </w:rPr>
        <w:t>ARIŠĆINA</w:t>
      </w:r>
      <w:r>
        <w:rPr>
          <w:i/>
          <w:color w:val="0F243E"/>
          <w:sz w:val="22"/>
        </w:rPr>
        <w:t xml:space="preserve"> </w:t>
      </w:r>
    </w:p>
    <w:p w:rsidR="005D7EDF" w:rsidRDefault="00761AC1">
      <w:pPr>
        <w:spacing w:after="1"/>
        <w:ind w:left="98" w:right="157"/>
      </w:pPr>
      <w:r>
        <w:lastRenderedPageBreak/>
        <w:t xml:space="preserve">Dobivanjem potrebnih dozvola i provjerom ugrađene opreme od strane Nadzornog inženjera u </w:t>
      </w:r>
      <w:r w:rsidR="00D70370">
        <w:t>2016.</w:t>
      </w:r>
      <w:r>
        <w:t xml:space="preserve"> godini zadovoljeni su svi preduvjeti za početak probnog rada CGO Marišćina.  Prvi  korak u postupku uspostave funkcije postrojenja za mehaničko-biološku obradu (MBO), predstavljao je period predispitivanja svakog zasebnog dijela ugrađene opreme, koji je uspješno obavljen i odobren Izjavom Nadzornog inženjera. </w:t>
      </w:r>
    </w:p>
    <w:p w:rsidR="005D7EDF" w:rsidRDefault="00761AC1">
      <w:pPr>
        <w:spacing w:after="0"/>
        <w:ind w:left="98" w:right="157"/>
      </w:pPr>
      <w:r>
        <w:t xml:space="preserve">Za obavljanje daljnjih ispitivanja dobivena je sva potrebna dokumentacija, predviđena zakonskom regulativom Republike Hrvatske, provedeno je tvorničko ispitivanje pribavljen dokaz o provedenim mjerama zaštite na radu, i pozitivni rezultati ispitivanja od strane Ex-Agencije te privremena dozvola za gospodarenje otpadom, a izvršena je i prijava pokusnog rada Ministarstvu graditeljstva sukladno odredbama Zakona o građenju. </w:t>
      </w:r>
    </w:p>
    <w:p w:rsidR="005D7EDF" w:rsidRDefault="00761AC1">
      <w:pPr>
        <w:spacing w:after="0"/>
        <w:ind w:left="98" w:right="157"/>
      </w:pPr>
      <w:r>
        <w:t xml:space="preserve">Time su zaključene sve potrebne predradnje za izvršenje drugog po redu koraka koji podrazumijeva pokusni rad Centra, tijekom kojega će se dokazivati ispravnost rada postrojenja u cjelini, prema ugovorom predviđenim radnim uvjetima, što znači da će Centar tijekom pokusnog rada prihvaćati i obrađivati komunalni otpad u maksimalnoj količini od 200 tona na dan. Komunalni otpad će se u periodu pokusnog rada preuzimati od KD Čistoća d.o.o Rijeka i prema potrebi od KD „Komunalac“ Jurdani. </w:t>
      </w:r>
    </w:p>
    <w:p w:rsidR="005D7EDF" w:rsidRDefault="00761AC1">
      <w:pPr>
        <w:spacing w:after="239"/>
        <w:ind w:left="98" w:right="157"/>
      </w:pPr>
      <w:r>
        <w:t xml:space="preserve">Proizvedene količine goriva iz otpada tijekom probnog rada preuzimat će tvornica cementa „Holcim“ iz Koromačnog, također bez naknade. </w:t>
      </w:r>
    </w:p>
    <w:p w:rsidR="005D7EDF" w:rsidRDefault="00761AC1">
      <w:pPr>
        <w:spacing w:after="239"/>
        <w:ind w:left="98" w:right="157"/>
      </w:pPr>
      <w:r>
        <w:t xml:space="preserve">Predviđeno trajanje pokusnog rada postrojenja je osam tjedana tijekom kojih Izvođač mora dokazati proizvodnu funkcionalnost MBO postrojenja. Ovaj se period može produžiti ukoliko se ustanove značajnija odstupanja od rezultata traženih u ugovornoj dokumentaciji. Unutar tog perioda kroz četiri tjedna vrši se najprije ispitivanje opreme u biološkom dijelu postrojenja, a potom u istom trajanju i testiranje opreme u mehaničkom djelu MBO postrojenja. </w:t>
      </w:r>
    </w:p>
    <w:p w:rsidR="005D7EDF" w:rsidRDefault="00761AC1">
      <w:pPr>
        <w:ind w:left="98" w:right="157"/>
      </w:pPr>
      <w:r>
        <w:t xml:space="preserve">Tijekom probnog rada, Izvođač dokazuje ugovorne parametre koji se tiču kvalitete i učinkovitosti postrojenja. Period dokazivanja ostalih ugovornih performansi postrojenja, predviđen je kroz daljnje dvije godine, a odvijat će se kako je propisano u različitim režimima rada, od normalnog proizvodnog kapaciteta od 350 t/dan pa do </w:t>
      </w:r>
      <w:r>
        <w:lastRenderedPageBreak/>
        <w:t xml:space="preserve">maksimalnog proizvodnog kapaciteta od 400 t/dan. Dnevni rad postrojenja baziran je na osmosatnom radnom vremenu i šest radnih dana u tjednu.   </w:t>
      </w:r>
    </w:p>
    <w:p w:rsidR="005D7EDF" w:rsidRDefault="00761AC1">
      <w:pPr>
        <w:spacing w:after="245" w:line="259" w:lineRule="auto"/>
        <w:ind w:left="-14" w:firstLine="0"/>
        <w:jc w:val="left"/>
      </w:pPr>
      <w:r>
        <w:rPr>
          <w:rFonts w:ascii="Calibri" w:eastAsia="Calibri" w:hAnsi="Calibri" w:cs="Calibri"/>
          <w:noProof/>
          <w:sz w:val="22"/>
        </w:rPr>
        <mc:AlternateContent>
          <mc:Choice Requires="wpg">
            <w:drawing>
              <wp:inline distT="0" distB="0" distL="0" distR="0">
                <wp:extent cx="5863095" cy="544322"/>
                <wp:effectExtent l="0" t="0" r="0" b="0"/>
                <wp:docPr id="27691" name="Group 27691"/>
                <wp:cNvGraphicFramePr/>
                <a:graphic xmlns:a="http://schemas.openxmlformats.org/drawingml/2006/main">
                  <a:graphicData uri="http://schemas.microsoft.com/office/word/2010/wordprocessingGroup">
                    <wpg:wgp>
                      <wpg:cNvGrpSpPr/>
                      <wpg:grpSpPr>
                        <a:xfrm>
                          <a:off x="0" y="0"/>
                          <a:ext cx="5863095" cy="544322"/>
                          <a:chOff x="0" y="0"/>
                          <a:chExt cx="5863095" cy="544322"/>
                        </a:xfrm>
                      </wpg:grpSpPr>
                      <wps:wsp>
                        <wps:cNvPr id="2265" name="Rectangle 2265"/>
                        <wps:cNvSpPr/>
                        <wps:spPr>
                          <a:xfrm>
                            <a:off x="74676" y="29256"/>
                            <a:ext cx="139452"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2266" name="Rectangle 2266"/>
                        <wps:cNvSpPr/>
                        <wps:spPr>
                          <a:xfrm>
                            <a:off x="179832" y="29256"/>
                            <a:ext cx="92428" cy="190519"/>
                          </a:xfrm>
                          <a:prstGeom prst="rect">
                            <a:avLst/>
                          </a:prstGeom>
                          <a:ln>
                            <a:noFill/>
                          </a:ln>
                        </wps:spPr>
                        <wps:txbx>
                          <w:txbxContent>
                            <w:p w:rsidR="005D7EDF" w:rsidRDefault="00761AC1">
                              <w:pPr>
                                <w:spacing w:after="160" w:line="259" w:lineRule="auto"/>
                                <w:ind w:left="0" w:firstLine="0"/>
                                <w:jc w:val="left"/>
                              </w:pPr>
                              <w:r>
                                <w:rPr>
                                  <w:b/>
                                  <w:i/>
                                </w:rPr>
                                <w:t>3</w:t>
                              </w:r>
                            </w:p>
                          </w:txbxContent>
                        </wps:txbx>
                        <wps:bodyPr horzOverflow="overflow" vert="horz" lIns="0" tIns="0" rIns="0" bIns="0" rtlCol="0">
                          <a:noAutofit/>
                        </wps:bodyPr>
                      </wps:wsp>
                      <wps:wsp>
                        <wps:cNvPr id="2267" name="Rectangle 2267"/>
                        <wps:cNvSpPr/>
                        <wps:spPr>
                          <a:xfrm>
                            <a:off x="249936" y="29256"/>
                            <a:ext cx="46214"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2269" name="Rectangle 2269"/>
                        <wps:cNvSpPr/>
                        <wps:spPr>
                          <a:xfrm>
                            <a:off x="323088" y="29256"/>
                            <a:ext cx="110873" cy="190519"/>
                          </a:xfrm>
                          <a:prstGeom prst="rect">
                            <a:avLst/>
                          </a:prstGeom>
                          <a:ln>
                            <a:noFill/>
                          </a:ln>
                        </wps:spPr>
                        <wps:txbx>
                          <w:txbxContent>
                            <w:p w:rsidR="005D7EDF" w:rsidRDefault="00761AC1">
                              <w:pPr>
                                <w:spacing w:after="160" w:line="259" w:lineRule="auto"/>
                                <w:ind w:left="0" w:firstLine="0"/>
                                <w:jc w:val="left"/>
                              </w:pPr>
                              <w:r>
                                <w:rPr>
                                  <w:b/>
                                  <w:i/>
                                </w:rPr>
                                <w:t>S</w:t>
                              </w:r>
                            </w:p>
                          </w:txbxContent>
                        </wps:txbx>
                        <wps:bodyPr horzOverflow="overflow" vert="horz" lIns="0" tIns="0" rIns="0" bIns="0" rtlCol="0">
                          <a:noAutofit/>
                        </wps:bodyPr>
                      </wps:wsp>
                      <wps:wsp>
                        <wps:cNvPr id="2270" name="Rectangle 2270"/>
                        <wps:cNvSpPr/>
                        <wps:spPr>
                          <a:xfrm>
                            <a:off x="406908" y="52556"/>
                            <a:ext cx="1722002" cy="150510"/>
                          </a:xfrm>
                          <a:prstGeom prst="rect">
                            <a:avLst/>
                          </a:prstGeom>
                          <a:ln>
                            <a:noFill/>
                          </a:ln>
                        </wps:spPr>
                        <wps:txbx>
                          <w:txbxContent>
                            <w:p w:rsidR="005D7EDF" w:rsidRDefault="00761AC1">
                              <w:pPr>
                                <w:spacing w:after="160" w:line="259" w:lineRule="auto"/>
                                <w:ind w:left="0" w:firstLine="0"/>
                                <w:jc w:val="left"/>
                              </w:pPr>
                              <w:r>
                                <w:rPr>
                                  <w:b/>
                                  <w:i/>
                                  <w:sz w:val="19"/>
                                </w:rPr>
                                <w:t>PRJEČAVANJE ODBACIVA</w:t>
                              </w:r>
                            </w:p>
                          </w:txbxContent>
                        </wps:txbx>
                        <wps:bodyPr horzOverflow="overflow" vert="horz" lIns="0" tIns="0" rIns="0" bIns="0" rtlCol="0">
                          <a:noAutofit/>
                        </wps:bodyPr>
                      </wps:wsp>
                      <wps:wsp>
                        <wps:cNvPr id="2271" name="Rectangle 2271"/>
                        <wps:cNvSpPr/>
                        <wps:spPr>
                          <a:xfrm>
                            <a:off x="1702638" y="52556"/>
                            <a:ext cx="1613917" cy="150510"/>
                          </a:xfrm>
                          <a:prstGeom prst="rect">
                            <a:avLst/>
                          </a:prstGeom>
                          <a:ln>
                            <a:noFill/>
                          </a:ln>
                        </wps:spPr>
                        <wps:txbx>
                          <w:txbxContent>
                            <w:p w:rsidR="005D7EDF" w:rsidRDefault="00761AC1">
                              <w:pPr>
                                <w:spacing w:after="160" w:line="259" w:lineRule="auto"/>
                                <w:ind w:left="0" w:firstLine="0"/>
                                <w:jc w:val="left"/>
                              </w:pPr>
                              <w:r>
                                <w:rPr>
                                  <w:b/>
                                  <w:i/>
                                  <w:sz w:val="19"/>
                                </w:rPr>
                                <w:t xml:space="preserve">NJA OTPADA NA NAČIN </w:t>
                              </w:r>
                            </w:p>
                          </w:txbxContent>
                        </wps:txbx>
                        <wps:bodyPr horzOverflow="overflow" vert="horz" lIns="0" tIns="0" rIns="0" bIns="0" rtlCol="0">
                          <a:noAutofit/>
                        </wps:bodyPr>
                      </wps:wsp>
                      <wps:wsp>
                        <wps:cNvPr id="2272" name="Rectangle 2272"/>
                        <wps:cNvSpPr/>
                        <wps:spPr>
                          <a:xfrm>
                            <a:off x="2927934" y="52556"/>
                            <a:ext cx="771970" cy="150510"/>
                          </a:xfrm>
                          <a:prstGeom prst="rect">
                            <a:avLst/>
                          </a:prstGeom>
                          <a:ln>
                            <a:noFill/>
                          </a:ln>
                        </wps:spPr>
                        <wps:txbx>
                          <w:txbxContent>
                            <w:p w:rsidR="005D7EDF" w:rsidRDefault="00761AC1">
                              <w:pPr>
                                <w:spacing w:after="160" w:line="259" w:lineRule="auto"/>
                                <w:ind w:left="0" w:firstLine="0"/>
                                <w:jc w:val="left"/>
                              </w:pPr>
                              <w:r>
                                <w:rPr>
                                  <w:b/>
                                  <w:i/>
                                  <w:sz w:val="19"/>
                                </w:rPr>
                                <w:t xml:space="preserve">SUPROTAN </w:t>
                              </w:r>
                            </w:p>
                          </w:txbxContent>
                        </wps:txbx>
                        <wps:bodyPr horzOverflow="overflow" vert="horz" lIns="0" tIns="0" rIns="0" bIns="0" rtlCol="0">
                          <a:noAutofit/>
                        </wps:bodyPr>
                      </wps:wsp>
                      <wps:wsp>
                        <wps:cNvPr id="2273" name="Rectangle 2273"/>
                        <wps:cNvSpPr/>
                        <wps:spPr>
                          <a:xfrm>
                            <a:off x="3519500" y="29256"/>
                            <a:ext cx="101549" cy="190519"/>
                          </a:xfrm>
                          <a:prstGeom prst="rect">
                            <a:avLst/>
                          </a:prstGeom>
                          <a:ln>
                            <a:noFill/>
                          </a:ln>
                        </wps:spPr>
                        <wps:txbx>
                          <w:txbxContent>
                            <w:p w:rsidR="005D7EDF" w:rsidRDefault="00761AC1">
                              <w:pPr>
                                <w:spacing w:after="160" w:line="259" w:lineRule="auto"/>
                                <w:ind w:left="0" w:firstLine="0"/>
                                <w:jc w:val="left"/>
                              </w:pPr>
                              <w:r>
                                <w:rPr>
                                  <w:b/>
                                  <w:i/>
                                </w:rPr>
                                <w:t>Z</w:t>
                              </w:r>
                            </w:p>
                          </w:txbxContent>
                        </wps:txbx>
                        <wps:bodyPr horzOverflow="overflow" vert="horz" lIns="0" tIns="0" rIns="0" bIns="0" rtlCol="0">
                          <a:noAutofit/>
                        </wps:bodyPr>
                      </wps:wsp>
                      <wps:wsp>
                        <wps:cNvPr id="2274" name="Rectangle 2274"/>
                        <wps:cNvSpPr/>
                        <wps:spPr>
                          <a:xfrm>
                            <a:off x="3595700" y="52556"/>
                            <a:ext cx="1670922" cy="150510"/>
                          </a:xfrm>
                          <a:prstGeom prst="rect">
                            <a:avLst/>
                          </a:prstGeom>
                          <a:ln>
                            <a:noFill/>
                          </a:ln>
                        </wps:spPr>
                        <wps:txbx>
                          <w:txbxContent>
                            <w:p w:rsidR="005D7EDF" w:rsidRDefault="00761AC1">
                              <w:pPr>
                                <w:spacing w:after="160" w:line="259" w:lineRule="auto"/>
                                <w:ind w:left="0" w:firstLine="0"/>
                                <w:jc w:val="left"/>
                              </w:pPr>
                              <w:r>
                                <w:rPr>
                                  <w:b/>
                                  <w:i/>
                                  <w:sz w:val="19"/>
                                </w:rPr>
                                <w:t xml:space="preserve">AKONU TE UKLANJANJE </w:t>
                              </w:r>
                            </w:p>
                          </w:txbxContent>
                        </wps:txbx>
                        <wps:bodyPr horzOverflow="overflow" vert="horz" lIns="0" tIns="0" rIns="0" bIns="0" rtlCol="0">
                          <a:noAutofit/>
                        </wps:bodyPr>
                      </wps:wsp>
                      <wps:wsp>
                        <wps:cNvPr id="27664" name="Rectangle 27664"/>
                        <wps:cNvSpPr/>
                        <wps:spPr>
                          <a:xfrm>
                            <a:off x="4864049" y="52556"/>
                            <a:ext cx="1291102" cy="150510"/>
                          </a:xfrm>
                          <a:prstGeom prst="rect">
                            <a:avLst/>
                          </a:prstGeom>
                          <a:ln>
                            <a:noFill/>
                          </a:ln>
                        </wps:spPr>
                        <wps:txbx>
                          <w:txbxContent>
                            <w:p w:rsidR="005D7EDF" w:rsidRDefault="00761AC1">
                              <w:pPr>
                                <w:spacing w:after="160" w:line="259" w:lineRule="auto"/>
                                <w:ind w:left="0" w:firstLine="0"/>
                                <w:jc w:val="left"/>
                              </w:pPr>
                              <w:r>
                                <w:rPr>
                                  <w:b/>
                                  <w:i/>
                                  <w:sz w:val="19"/>
                                </w:rPr>
                                <w:t>TAKO ODBAČENOG</w:t>
                              </w:r>
                            </w:p>
                          </w:txbxContent>
                        </wps:txbx>
                        <wps:bodyPr horzOverflow="overflow" vert="horz" lIns="0" tIns="0" rIns="0" bIns="0" rtlCol="0">
                          <a:noAutofit/>
                        </wps:bodyPr>
                      </wps:wsp>
                      <wps:wsp>
                        <wps:cNvPr id="27665" name="Rectangle 27665"/>
                        <wps:cNvSpPr/>
                        <wps:spPr>
                          <a:xfrm>
                            <a:off x="5835645" y="52556"/>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30910" name="Shape 30910"/>
                        <wps:cNvSpPr/>
                        <wps:spPr>
                          <a:xfrm>
                            <a:off x="0" y="0"/>
                            <a:ext cx="9144" cy="263652"/>
                          </a:xfrm>
                          <a:custGeom>
                            <a:avLst/>
                            <a:gdLst/>
                            <a:ahLst/>
                            <a:cxnLst/>
                            <a:rect l="0" t="0" r="0" b="0"/>
                            <a:pathLst>
                              <a:path w="9144" h="263652">
                                <a:moveTo>
                                  <a:pt x="0" y="0"/>
                                </a:moveTo>
                                <a:lnTo>
                                  <a:pt x="9144" y="0"/>
                                </a:lnTo>
                                <a:lnTo>
                                  <a:pt x="9144" y="263652"/>
                                </a:lnTo>
                                <a:lnTo>
                                  <a:pt x="0" y="2636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277" name="Rectangle 2277"/>
                        <wps:cNvSpPr/>
                        <wps:spPr>
                          <a:xfrm>
                            <a:off x="74676" y="316463"/>
                            <a:ext cx="554519" cy="150510"/>
                          </a:xfrm>
                          <a:prstGeom prst="rect">
                            <a:avLst/>
                          </a:prstGeom>
                          <a:ln>
                            <a:noFill/>
                          </a:ln>
                        </wps:spPr>
                        <wps:txbx>
                          <w:txbxContent>
                            <w:p w:rsidR="005D7EDF" w:rsidRDefault="00761AC1">
                              <w:pPr>
                                <w:spacing w:after="160" w:line="259" w:lineRule="auto"/>
                                <w:ind w:left="0" w:firstLine="0"/>
                                <w:jc w:val="left"/>
                              </w:pPr>
                              <w:r>
                                <w:rPr>
                                  <w:b/>
                                  <w:i/>
                                  <w:sz w:val="19"/>
                                </w:rPr>
                                <w:t>OTPADA</w:t>
                              </w:r>
                            </w:p>
                          </w:txbxContent>
                        </wps:txbx>
                        <wps:bodyPr horzOverflow="overflow" vert="horz" lIns="0" tIns="0" rIns="0" bIns="0" rtlCol="0">
                          <a:noAutofit/>
                        </wps:bodyPr>
                      </wps:wsp>
                      <wps:wsp>
                        <wps:cNvPr id="2278" name="Rectangle 2278"/>
                        <wps:cNvSpPr/>
                        <wps:spPr>
                          <a:xfrm>
                            <a:off x="492201" y="293163"/>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11" name="Shape 30911"/>
                        <wps:cNvSpPr/>
                        <wps:spPr>
                          <a:xfrm>
                            <a:off x="0" y="5382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12" name="Shape 30912"/>
                        <wps:cNvSpPr/>
                        <wps:spPr>
                          <a:xfrm>
                            <a:off x="6096" y="538226"/>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13" name="Shape 30913"/>
                        <wps:cNvSpPr/>
                        <wps:spPr>
                          <a:xfrm>
                            <a:off x="0" y="263601"/>
                            <a:ext cx="9144" cy="274625"/>
                          </a:xfrm>
                          <a:custGeom>
                            <a:avLst/>
                            <a:gdLst/>
                            <a:ahLst/>
                            <a:cxnLst/>
                            <a:rect l="0" t="0" r="0" b="0"/>
                            <a:pathLst>
                              <a:path w="9144" h="274625">
                                <a:moveTo>
                                  <a:pt x="0" y="0"/>
                                </a:moveTo>
                                <a:lnTo>
                                  <a:pt x="9144" y="0"/>
                                </a:lnTo>
                                <a:lnTo>
                                  <a:pt x="9144" y="274625"/>
                                </a:lnTo>
                                <a:lnTo>
                                  <a:pt x="0" y="274625"/>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7691" style="width:461.661pt;height:42.86pt;mso-position-horizontal-relative:char;mso-position-vertical-relative:line" coordsize="58630,5443">
                <v:rect id="Rectangle 2265" style="position:absolute;width:1394;height:1905;left:746;top:292;"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2266" style="position:absolute;width:924;height:1905;left:1798;top:292;" filled="f" stroked="f">
                  <v:textbox inset="0,0,0,0">
                    <w:txbxContent>
                      <w:p>
                        <w:pPr>
                          <w:spacing w:before="0" w:after="160" w:line="259" w:lineRule="auto"/>
                          <w:ind w:left="0" w:firstLine="0"/>
                          <w:jc w:val="left"/>
                        </w:pPr>
                        <w:r>
                          <w:rPr>
                            <w:rFonts w:cs="Arial" w:hAnsi="Arial" w:eastAsia="Arial" w:ascii="Arial"/>
                            <w:b w:val="1"/>
                            <w:i w:val="1"/>
                          </w:rPr>
                          <w:t xml:space="preserve">3</w:t>
                        </w:r>
                      </w:p>
                    </w:txbxContent>
                  </v:textbox>
                </v:rect>
                <v:rect id="Rectangle 2267" style="position:absolute;width:462;height:1905;left:2499;top:292;"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2269" style="position:absolute;width:1108;height:1905;left:3230;top:292;" filled="f" stroked="f">
                  <v:textbox inset="0,0,0,0">
                    <w:txbxContent>
                      <w:p>
                        <w:pPr>
                          <w:spacing w:before="0" w:after="160" w:line="259" w:lineRule="auto"/>
                          <w:ind w:left="0" w:firstLine="0"/>
                          <w:jc w:val="left"/>
                        </w:pPr>
                        <w:r>
                          <w:rPr>
                            <w:rFonts w:cs="Arial" w:hAnsi="Arial" w:eastAsia="Arial" w:ascii="Arial"/>
                            <w:b w:val="1"/>
                            <w:i w:val="1"/>
                          </w:rPr>
                          <w:t xml:space="preserve">S</w:t>
                        </w:r>
                      </w:p>
                    </w:txbxContent>
                  </v:textbox>
                </v:rect>
                <v:rect id="Rectangle 2270" style="position:absolute;width:17220;height:1505;left:4069;top:525;" filled="f" stroked="f">
                  <v:textbox inset="0,0,0,0">
                    <w:txbxContent>
                      <w:p>
                        <w:pPr>
                          <w:spacing w:before="0" w:after="160" w:line="259" w:lineRule="auto"/>
                          <w:ind w:left="0" w:firstLine="0"/>
                          <w:jc w:val="left"/>
                        </w:pPr>
                        <w:r>
                          <w:rPr>
                            <w:rFonts w:cs="Arial" w:hAnsi="Arial" w:eastAsia="Arial" w:ascii="Arial"/>
                            <w:b w:val="1"/>
                            <w:i w:val="1"/>
                            <w:sz w:val="19"/>
                          </w:rPr>
                          <w:t xml:space="preserve">PRJEČAVANJE ODBACIVA</w:t>
                        </w:r>
                      </w:p>
                    </w:txbxContent>
                  </v:textbox>
                </v:rect>
                <v:rect id="Rectangle 2271" style="position:absolute;width:16139;height:1505;left:17026;top:525;" filled="f" stroked="f">
                  <v:textbox inset="0,0,0,0">
                    <w:txbxContent>
                      <w:p>
                        <w:pPr>
                          <w:spacing w:before="0" w:after="160" w:line="259" w:lineRule="auto"/>
                          <w:ind w:left="0" w:firstLine="0"/>
                          <w:jc w:val="left"/>
                        </w:pPr>
                        <w:r>
                          <w:rPr>
                            <w:rFonts w:cs="Arial" w:hAnsi="Arial" w:eastAsia="Arial" w:ascii="Arial"/>
                            <w:b w:val="1"/>
                            <w:i w:val="1"/>
                            <w:sz w:val="19"/>
                          </w:rPr>
                          <w:t xml:space="preserve">NJA OTPADA NA NAČIN </w:t>
                        </w:r>
                      </w:p>
                    </w:txbxContent>
                  </v:textbox>
                </v:rect>
                <v:rect id="Rectangle 2272" style="position:absolute;width:7719;height:1505;left:29279;top:525;" filled="f" stroked="f">
                  <v:textbox inset="0,0,0,0">
                    <w:txbxContent>
                      <w:p>
                        <w:pPr>
                          <w:spacing w:before="0" w:after="160" w:line="259" w:lineRule="auto"/>
                          <w:ind w:left="0" w:firstLine="0"/>
                          <w:jc w:val="left"/>
                        </w:pPr>
                        <w:r>
                          <w:rPr>
                            <w:rFonts w:cs="Arial" w:hAnsi="Arial" w:eastAsia="Arial" w:ascii="Arial"/>
                            <w:b w:val="1"/>
                            <w:i w:val="1"/>
                            <w:sz w:val="19"/>
                          </w:rPr>
                          <w:t xml:space="preserve">SUPROTAN </w:t>
                        </w:r>
                      </w:p>
                    </w:txbxContent>
                  </v:textbox>
                </v:rect>
                <v:rect id="Rectangle 2273" style="position:absolute;width:1015;height:1905;left:35195;top:292;" filled="f" stroked="f">
                  <v:textbox inset="0,0,0,0">
                    <w:txbxContent>
                      <w:p>
                        <w:pPr>
                          <w:spacing w:before="0" w:after="160" w:line="259" w:lineRule="auto"/>
                          <w:ind w:left="0" w:firstLine="0"/>
                          <w:jc w:val="left"/>
                        </w:pPr>
                        <w:r>
                          <w:rPr>
                            <w:rFonts w:cs="Arial" w:hAnsi="Arial" w:eastAsia="Arial" w:ascii="Arial"/>
                            <w:b w:val="1"/>
                            <w:i w:val="1"/>
                          </w:rPr>
                          <w:t xml:space="preserve">Z</w:t>
                        </w:r>
                      </w:p>
                    </w:txbxContent>
                  </v:textbox>
                </v:rect>
                <v:rect id="Rectangle 2274" style="position:absolute;width:16709;height:1505;left:35957;top:525;" filled="f" stroked="f">
                  <v:textbox inset="0,0,0,0">
                    <w:txbxContent>
                      <w:p>
                        <w:pPr>
                          <w:spacing w:before="0" w:after="160" w:line="259" w:lineRule="auto"/>
                          <w:ind w:left="0" w:firstLine="0"/>
                          <w:jc w:val="left"/>
                        </w:pPr>
                        <w:r>
                          <w:rPr>
                            <w:rFonts w:cs="Arial" w:hAnsi="Arial" w:eastAsia="Arial" w:ascii="Arial"/>
                            <w:b w:val="1"/>
                            <w:i w:val="1"/>
                            <w:sz w:val="19"/>
                          </w:rPr>
                          <w:t xml:space="preserve">AKONU TE UKLANJANJE </w:t>
                        </w:r>
                      </w:p>
                    </w:txbxContent>
                  </v:textbox>
                </v:rect>
                <v:rect id="Rectangle 27664" style="position:absolute;width:12911;height:1505;left:48640;top:525;" filled="f" stroked="f">
                  <v:textbox inset="0,0,0,0">
                    <w:txbxContent>
                      <w:p>
                        <w:pPr>
                          <w:spacing w:before="0" w:after="160" w:line="259" w:lineRule="auto"/>
                          <w:ind w:left="0" w:firstLine="0"/>
                          <w:jc w:val="left"/>
                        </w:pPr>
                        <w:r>
                          <w:rPr>
                            <w:rFonts w:cs="Arial" w:hAnsi="Arial" w:eastAsia="Arial" w:ascii="Arial"/>
                            <w:b w:val="1"/>
                            <w:i w:val="1"/>
                            <w:sz w:val="19"/>
                          </w:rPr>
                          <w:t xml:space="preserve">TAKO ODBAČENOG</w:t>
                        </w:r>
                      </w:p>
                    </w:txbxContent>
                  </v:textbox>
                </v:rect>
                <v:rect id="Rectangle 27665" style="position:absolute;width:365;height:1505;left:58356;top:525;"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shape id="Shape 30914" style="position:absolute;width:91;height:2636;left:0;top:0;" coordsize="9144,263652" path="m0,0l9144,0l9144,263652l0,263652l0,0">
                  <v:stroke weight="0pt" endcap="flat" joinstyle="miter" miterlimit="10" on="false" color="#000000" opacity="0"/>
                  <v:fill on="true" color="#1f497d"/>
                </v:shape>
                <v:rect id="Rectangle 2277" style="position:absolute;width:5545;height:1505;left:746;top:3164;" filled="f" stroked="f">
                  <v:textbox inset="0,0,0,0">
                    <w:txbxContent>
                      <w:p>
                        <w:pPr>
                          <w:spacing w:before="0" w:after="160" w:line="259" w:lineRule="auto"/>
                          <w:ind w:left="0" w:firstLine="0"/>
                          <w:jc w:val="left"/>
                        </w:pPr>
                        <w:r>
                          <w:rPr>
                            <w:rFonts w:cs="Arial" w:hAnsi="Arial" w:eastAsia="Arial" w:ascii="Arial"/>
                            <w:b w:val="1"/>
                            <w:i w:val="1"/>
                            <w:sz w:val="19"/>
                          </w:rPr>
                          <w:t xml:space="preserve">OTPADA</w:t>
                        </w:r>
                      </w:p>
                    </w:txbxContent>
                  </v:textbox>
                </v:rect>
                <v:rect id="Rectangle 2278" style="position:absolute;width:462;height:1905;left:4922;top:2931;"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15" style="position:absolute;width:91;height:91;left:0;top:5382;" coordsize="9144,9144" path="m0,0l9144,0l9144,9144l0,9144l0,0">
                  <v:stroke weight="0pt" endcap="flat" joinstyle="miter" miterlimit="10" on="false" color="#000000" opacity="0"/>
                  <v:fill on="true" color="#1f497d"/>
                </v:shape>
                <v:shape id="Shape 30916" style="position:absolute;width:58484;height:91;left:60;top:5382;" coordsize="5848477,9144" path="m0,0l5848477,0l5848477,9144l0,9144l0,0">
                  <v:stroke weight="0pt" endcap="flat" joinstyle="miter" miterlimit="10" on="false" color="#000000" opacity="0"/>
                  <v:fill on="true" color="#1f497d"/>
                </v:shape>
                <v:shape id="Shape 30917" style="position:absolute;width:91;height:2746;left:0;top:2636;" coordsize="9144,274625" path="m0,0l9144,0l9144,274625l0,274625l0,0">
                  <v:stroke weight="0pt" endcap="flat" joinstyle="miter" miterlimit="10" on="false" color="#000000" opacity="0"/>
                  <v:fill on="true" color="#1f497d"/>
                </v:shape>
              </v:group>
            </w:pict>
          </mc:Fallback>
        </mc:AlternateContent>
      </w:r>
    </w:p>
    <w:p w:rsidR="005D7EDF" w:rsidRDefault="00761AC1">
      <w:pPr>
        <w:spacing w:after="278"/>
        <w:ind w:left="98" w:right="157"/>
      </w:pPr>
      <w:r>
        <w:t xml:space="preserve">Jedinica lokalne samouprave mora osigurati sprječavanje odbacivanja otpada na način suprotan ZoOGO te uklanjanje tako odbačenog otpada. Sukladno članku 36. mjere za provedbu uključuju: </w:t>
      </w:r>
    </w:p>
    <w:p w:rsidR="005D7EDF" w:rsidRDefault="00761AC1">
      <w:pPr>
        <w:numPr>
          <w:ilvl w:val="0"/>
          <w:numId w:val="8"/>
        </w:numPr>
        <w:spacing w:after="181" w:line="259" w:lineRule="auto"/>
        <w:ind w:right="157" w:hanging="360"/>
      </w:pPr>
      <w:r>
        <w:t xml:space="preserve">uspostavljanje sustava za zaprimanje obavijesti o nepropisno odbačenom otpadu, </w:t>
      </w:r>
    </w:p>
    <w:p w:rsidR="005D7EDF" w:rsidRDefault="00761AC1">
      <w:pPr>
        <w:numPr>
          <w:ilvl w:val="0"/>
          <w:numId w:val="8"/>
        </w:numPr>
        <w:spacing w:after="181" w:line="259" w:lineRule="auto"/>
        <w:ind w:right="157" w:hanging="360"/>
      </w:pPr>
      <w:r>
        <w:t xml:space="preserve">uspostavljanje sustava evidentiranja lokacija odbačenog otpada, </w:t>
      </w:r>
    </w:p>
    <w:p w:rsidR="005D7EDF" w:rsidRDefault="00761AC1">
      <w:pPr>
        <w:numPr>
          <w:ilvl w:val="0"/>
          <w:numId w:val="8"/>
        </w:numPr>
        <w:spacing w:line="276" w:lineRule="auto"/>
        <w:ind w:right="157" w:hanging="360"/>
      </w:pPr>
      <w:r>
        <w:t xml:space="preserve">provođenje redovnog godišnjeg nadzora područja jedinice lokalne samouprave radi utvrđivanja postojanja odbačenog otpada, a posebno lokacija na kojima je u prethodne dvije godine evidentirano postojanje odbačenog otpada. </w:t>
      </w:r>
    </w:p>
    <w:p w:rsidR="005D7EDF" w:rsidRDefault="00761AC1">
      <w:pPr>
        <w:spacing w:after="222" w:line="259" w:lineRule="auto"/>
        <w:ind w:left="103" w:firstLine="0"/>
        <w:jc w:val="left"/>
      </w:pPr>
      <w:r>
        <w:t xml:space="preserve">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327"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7692" name="Group 27692"/>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18" name="Shape 30918"/>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7692" style="width:362.95pt;height:0.47998pt;mso-position-horizontal-relative:char;mso-position-vertical-relative:line" coordsize="46094,60">
                <v:shape id="Shape 30919"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spacing w:after="2"/>
        <w:ind w:left="98" w:right="157"/>
      </w:pPr>
      <w:r>
        <w:t xml:space="preserve">Jedan od najvećih problema Općine Jelenju svakako jesu „divlja odlagališta“ otpada. Posljednjih godina se sanaciji „divljih odlagališta“ otpada na području Općine Jelenje pridaje znatna pažnja, što je rezultiralo smanjenjem količina neodgovarajuće odloženog otpada, no to je i dalje „gorući“ problem, a kao jedan od razloga svakako treba navesti i činjenicu da i stanovništvo ostalih jedinica lokalne samouprave nepropisno odlaže svoj otpad na teritoriju Općine Jelenje. </w:t>
      </w:r>
    </w:p>
    <w:p w:rsidR="005D7EDF" w:rsidRDefault="00761AC1">
      <w:pPr>
        <w:spacing w:after="0"/>
        <w:ind w:left="98" w:right="157"/>
      </w:pPr>
      <w:r>
        <w:t xml:space="preserve">Kao najznačajnije divlje odlagalište otpada na području Općine Jelenje svakako treba istaknuti bivšu šljunčaru Dubinu u Dražicama koja se proteže na površini od oko 100 ha, dok površina „divljeg odlagališta“ iznosi oko 20 ha. Otpad koji se danas može naći u šljunčari: strvine, komunalni otpad, metalni otpad, autogume, građevinski otpad, mulj i kamen, brašno, asfaltne mješavine, šljunak zasićen naftnim derivatima. </w:t>
      </w:r>
    </w:p>
    <w:p w:rsidR="005D7EDF" w:rsidRDefault="00761AC1">
      <w:pPr>
        <w:spacing w:after="0"/>
        <w:ind w:left="98" w:right="157"/>
      </w:pPr>
      <w:r>
        <w:t xml:space="preserve"> Divlje odlagalište Dubina nalazi se Listi prioriteta sanacije otpadom onečišćenog tla prema Planu sanacije otpadom onečišćenog tla i neuređenih odlagališta Primorsko – goranske županije (SN PGŽ 34/04). </w:t>
      </w:r>
    </w:p>
    <w:p w:rsidR="005D7EDF" w:rsidRDefault="00761AC1">
      <w:pPr>
        <w:spacing w:line="259" w:lineRule="auto"/>
        <w:ind w:left="98" w:right="157"/>
      </w:pPr>
      <w:r>
        <w:lastRenderedPageBreak/>
        <w:t xml:space="preserve">Općina Jelenje ulaže velik napore u okvirima financijskih mogućnosti na zbrinjavanju otpada sa lokacije </w:t>
      </w:r>
    </w:p>
    <w:p w:rsidR="005D7EDF" w:rsidRDefault="00761AC1">
      <w:pPr>
        <w:spacing w:after="0"/>
        <w:ind w:left="98" w:right="157"/>
      </w:pPr>
      <w:r>
        <w:t>Dubina, u vidu zbrinjavanja otpada sa dijela odlagališta koji se nalazi u neposrednoj blizini naselja. Jednom mjesečno tijekom cijele godine KD Čistoća po nalogu Općine odveze cca. 20 – 25 m</w:t>
      </w:r>
      <w:r>
        <w:rPr>
          <w:vertAlign w:val="superscript"/>
        </w:rPr>
        <w:t>3</w:t>
      </w:r>
      <w:r>
        <w:t xml:space="preserve"> pretežito krupnog (glomaznog) otpada i miješanog komunalnog otpada. </w:t>
      </w:r>
    </w:p>
    <w:p w:rsidR="005D7EDF" w:rsidRDefault="00761AC1">
      <w:pPr>
        <w:ind w:left="98" w:right="157"/>
      </w:pPr>
      <w:r>
        <w:t xml:space="preserve">Sredstva Općine nisu dovoljna za provedbu cjelokupne sanacije, stoga je upućen zahtjev FZOEU za sufinanciranje projekta sanacije odlagališta Dubina. Općina Jelenje u postupku je objedinjavanja dokumentacije, te će po prihvaćanju Plana preraspodjele viška prihoda FZOEU konačna odluka biti donesena u narednom razdoblju. </w:t>
      </w:r>
    </w:p>
    <w:p w:rsidR="005D7EDF" w:rsidRDefault="00761AC1">
      <w:pPr>
        <w:ind w:left="98" w:right="157"/>
      </w:pPr>
      <w:r>
        <w:t xml:space="preserve">Osim zbrinjavanja otpada sa lokacije Dubina, potrebno je spomenuti i značajan napor raznih udruga i volontera sa područja Općine, koji također sudjeluju u mnogobrojnim akcijama čišćenja okoliša.  </w:t>
      </w:r>
    </w:p>
    <w:p w:rsidR="005D7EDF" w:rsidRDefault="00761AC1">
      <w:pPr>
        <w:spacing w:after="0" w:line="259" w:lineRule="auto"/>
        <w:ind w:left="103" w:firstLine="0"/>
        <w:jc w:val="left"/>
      </w:pPr>
      <w: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54574" cy="332232"/>
                <wp:effectExtent l="0" t="0" r="0" b="0"/>
                <wp:docPr id="27689" name="Group 27689"/>
                <wp:cNvGraphicFramePr/>
                <a:graphic xmlns:a="http://schemas.openxmlformats.org/drawingml/2006/main">
                  <a:graphicData uri="http://schemas.microsoft.com/office/word/2010/wordprocessingGroup">
                    <wpg:wgp>
                      <wpg:cNvGrpSpPr/>
                      <wpg:grpSpPr>
                        <a:xfrm>
                          <a:off x="0" y="0"/>
                          <a:ext cx="5854574" cy="332232"/>
                          <a:chOff x="0" y="0"/>
                          <a:chExt cx="5854574" cy="332232"/>
                        </a:xfrm>
                      </wpg:grpSpPr>
                      <wps:wsp>
                        <wps:cNvPr id="2401" name="Rectangle 2401"/>
                        <wps:cNvSpPr/>
                        <wps:spPr>
                          <a:xfrm>
                            <a:off x="74676" y="79549"/>
                            <a:ext cx="92428"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2402" name="Rectangle 2402"/>
                        <wps:cNvSpPr/>
                        <wps:spPr>
                          <a:xfrm>
                            <a:off x="144780" y="79549"/>
                            <a:ext cx="185869" cy="190519"/>
                          </a:xfrm>
                          <a:prstGeom prst="rect">
                            <a:avLst/>
                          </a:prstGeom>
                          <a:ln>
                            <a:noFill/>
                          </a:ln>
                        </wps:spPr>
                        <wps:txbx>
                          <w:txbxContent>
                            <w:p w:rsidR="005D7EDF" w:rsidRDefault="00761AC1">
                              <w:pPr>
                                <w:spacing w:after="160" w:line="259" w:lineRule="auto"/>
                                <w:ind w:left="0" w:firstLine="0"/>
                                <w:jc w:val="left"/>
                              </w:pPr>
                              <w:r>
                                <w:rPr>
                                  <w:b/>
                                  <w:i/>
                                </w:rPr>
                                <w:t>.4.</w:t>
                              </w:r>
                            </w:p>
                          </w:txbxContent>
                        </wps:txbx>
                        <wps:bodyPr horzOverflow="overflow" vert="horz" lIns="0" tIns="0" rIns="0" bIns="0" rtlCol="0">
                          <a:noAutofit/>
                        </wps:bodyPr>
                      </wps:wsp>
                      <wps:wsp>
                        <wps:cNvPr id="2403" name="Rectangle 2403"/>
                        <wps:cNvSpPr/>
                        <wps:spPr>
                          <a:xfrm>
                            <a:off x="284988" y="102849"/>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2404" name="Rectangle 2404"/>
                        <wps:cNvSpPr/>
                        <wps:spPr>
                          <a:xfrm>
                            <a:off x="312420" y="79549"/>
                            <a:ext cx="110873"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2405" name="Rectangle 2405"/>
                        <wps:cNvSpPr/>
                        <wps:spPr>
                          <a:xfrm>
                            <a:off x="394716" y="102849"/>
                            <a:ext cx="560924" cy="150510"/>
                          </a:xfrm>
                          <a:prstGeom prst="rect">
                            <a:avLst/>
                          </a:prstGeom>
                          <a:ln>
                            <a:noFill/>
                          </a:ln>
                        </wps:spPr>
                        <wps:txbx>
                          <w:txbxContent>
                            <w:p w:rsidR="005D7EDF" w:rsidRDefault="00761AC1">
                              <w:pPr>
                                <w:spacing w:after="160" w:line="259" w:lineRule="auto"/>
                                <w:ind w:left="0" w:firstLine="0"/>
                                <w:jc w:val="left"/>
                              </w:pPr>
                              <w:r>
                                <w:rPr>
                                  <w:b/>
                                  <w:i/>
                                  <w:sz w:val="19"/>
                                </w:rPr>
                                <w:t>ROVEDB</w:t>
                              </w:r>
                            </w:p>
                          </w:txbxContent>
                        </wps:txbx>
                        <wps:bodyPr horzOverflow="overflow" vert="horz" lIns="0" tIns="0" rIns="0" bIns="0" rtlCol="0">
                          <a:noAutofit/>
                        </wps:bodyPr>
                      </wps:wsp>
                      <wps:wsp>
                        <wps:cNvPr id="2406" name="Rectangle 2406"/>
                        <wps:cNvSpPr/>
                        <wps:spPr>
                          <a:xfrm>
                            <a:off x="816813" y="102849"/>
                            <a:ext cx="94795" cy="150510"/>
                          </a:xfrm>
                          <a:prstGeom prst="rect">
                            <a:avLst/>
                          </a:prstGeom>
                          <a:ln>
                            <a:noFill/>
                          </a:ln>
                        </wps:spPr>
                        <wps:txbx>
                          <w:txbxContent>
                            <w:p w:rsidR="005D7EDF" w:rsidRDefault="00761AC1">
                              <w:pPr>
                                <w:spacing w:after="160" w:line="259" w:lineRule="auto"/>
                                <w:ind w:left="0" w:firstLine="0"/>
                                <w:jc w:val="left"/>
                              </w:pPr>
                              <w:r>
                                <w:rPr>
                                  <w:b/>
                                  <w:i/>
                                  <w:sz w:val="19"/>
                                </w:rPr>
                                <w:t>A</w:t>
                              </w:r>
                            </w:p>
                          </w:txbxContent>
                        </wps:txbx>
                        <wps:bodyPr horzOverflow="overflow" vert="horz" lIns="0" tIns="0" rIns="0" bIns="0" rtlCol="0">
                          <a:noAutofit/>
                        </wps:bodyPr>
                      </wps:wsp>
                      <wps:wsp>
                        <wps:cNvPr id="2407" name="Rectangle 2407"/>
                        <wps:cNvSpPr/>
                        <wps:spPr>
                          <a:xfrm>
                            <a:off x="888441" y="102849"/>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2408" name="Rectangle 2408"/>
                        <wps:cNvSpPr/>
                        <wps:spPr>
                          <a:xfrm>
                            <a:off x="915873" y="79549"/>
                            <a:ext cx="110872"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2409" name="Rectangle 2409"/>
                        <wps:cNvSpPr/>
                        <wps:spPr>
                          <a:xfrm>
                            <a:off x="999693" y="102849"/>
                            <a:ext cx="1737855" cy="150510"/>
                          </a:xfrm>
                          <a:prstGeom prst="rect">
                            <a:avLst/>
                          </a:prstGeom>
                          <a:ln>
                            <a:noFill/>
                          </a:ln>
                        </wps:spPr>
                        <wps:txbx>
                          <w:txbxContent>
                            <w:p w:rsidR="005D7EDF" w:rsidRDefault="00761AC1">
                              <w:pPr>
                                <w:spacing w:after="160" w:line="259" w:lineRule="auto"/>
                                <w:ind w:left="0" w:firstLine="0"/>
                                <w:jc w:val="left"/>
                              </w:pPr>
                              <w:r>
                                <w:rPr>
                                  <w:b/>
                                  <w:i/>
                                  <w:sz w:val="19"/>
                                </w:rPr>
                                <w:t>LANA GOSPODARENJA OT</w:t>
                              </w:r>
                            </w:p>
                          </w:txbxContent>
                        </wps:txbx>
                        <wps:bodyPr horzOverflow="overflow" vert="horz" lIns="0" tIns="0" rIns="0" bIns="0" rtlCol="0">
                          <a:noAutofit/>
                        </wps:bodyPr>
                      </wps:wsp>
                      <wps:wsp>
                        <wps:cNvPr id="2410" name="Rectangle 2410"/>
                        <wps:cNvSpPr/>
                        <wps:spPr>
                          <a:xfrm>
                            <a:off x="2307666" y="102849"/>
                            <a:ext cx="524735" cy="150510"/>
                          </a:xfrm>
                          <a:prstGeom prst="rect">
                            <a:avLst/>
                          </a:prstGeom>
                          <a:ln>
                            <a:noFill/>
                          </a:ln>
                        </wps:spPr>
                        <wps:txbx>
                          <w:txbxContent>
                            <w:p w:rsidR="005D7EDF" w:rsidRDefault="00761AC1">
                              <w:pPr>
                                <w:spacing w:after="160" w:line="259" w:lineRule="auto"/>
                                <w:ind w:left="0" w:firstLine="0"/>
                                <w:jc w:val="left"/>
                              </w:pPr>
                              <w:r>
                                <w:rPr>
                                  <w:b/>
                                  <w:i/>
                                  <w:sz w:val="19"/>
                                </w:rPr>
                                <w:t xml:space="preserve">PADOM </w:t>
                              </w:r>
                            </w:p>
                          </w:txbxContent>
                        </wps:txbx>
                        <wps:bodyPr horzOverflow="overflow" vert="horz" lIns="0" tIns="0" rIns="0" bIns="0" rtlCol="0">
                          <a:noAutofit/>
                        </wps:bodyPr>
                      </wps:wsp>
                      <wps:wsp>
                        <wps:cNvPr id="2411" name="Rectangle 2411"/>
                        <wps:cNvSpPr/>
                        <wps:spPr>
                          <a:xfrm>
                            <a:off x="2702382" y="79549"/>
                            <a:ext cx="239582" cy="190519"/>
                          </a:xfrm>
                          <a:prstGeom prst="rect">
                            <a:avLst/>
                          </a:prstGeom>
                          <a:ln>
                            <a:noFill/>
                          </a:ln>
                        </wps:spPr>
                        <wps:txbx>
                          <w:txbxContent>
                            <w:p w:rsidR="005D7EDF" w:rsidRDefault="00761AC1">
                              <w:pPr>
                                <w:spacing w:after="160" w:line="259" w:lineRule="auto"/>
                                <w:ind w:left="0" w:firstLine="0"/>
                                <w:jc w:val="left"/>
                              </w:pPr>
                              <w:r>
                                <w:rPr>
                                  <w:b/>
                                  <w:i/>
                                </w:rPr>
                                <w:t>RH</w:t>
                              </w:r>
                            </w:p>
                          </w:txbxContent>
                        </wps:txbx>
                        <wps:bodyPr horzOverflow="overflow" vert="horz" lIns="0" tIns="0" rIns="0" bIns="0" rtlCol="0">
                          <a:noAutofit/>
                        </wps:bodyPr>
                      </wps:wsp>
                      <wps:wsp>
                        <wps:cNvPr id="2412" name="Rectangle 2412"/>
                        <wps:cNvSpPr/>
                        <wps:spPr>
                          <a:xfrm>
                            <a:off x="2883738" y="79549"/>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20" name="Shape 30920"/>
                        <wps:cNvSpPr/>
                        <wps:spPr>
                          <a:xfrm>
                            <a:off x="0" y="3261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21" name="Shape 30921"/>
                        <wps:cNvSpPr/>
                        <wps:spPr>
                          <a:xfrm>
                            <a:off x="6096" y="326136"/>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22" name="Shape 30922"/>
                        <wps:cNvSpPr/>
                        <wps:spPr>
                          <a:xfrm>
                            <a:off x="0" y="0"/>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7689" style="width:460.99pt;height:26.16pt;mso-position-horizontal-relative:char;mso-position-vertical-relative:line" coordsize="58545,3322">
                <v:rect id="Rectangle 2401" style="position:absolute;width:924;height:1905;left:746;top:795;"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2402" style="position:absolute;width:1858;height:1905;left:1447;top:795;" filled="f" stroked="f">
                  <v:textbox inset="0,0,0,0">
                    <w:txbxContent>
                      <w:p>
                        <w:pPr>
                          <w:spacing w:before="0" w:after="160" w:line="259" w:lineRule="auto"/>
                          <w:ind w:left="0" w:firstLine="0"/>
                          <w:jc w:val="left"/>
                        </w:pPr>
                        <w:r>
                          <w:rPr>
                            <w:rFonts w:cs="Arial" w:hAnsi="Arial" w:eastAsia="Arial" w:ascii="Arial"/>
                            <w:b w:val="1"/>
                            <w:i w:val="1"/>
                          </w:rPr>
                          <w:t xml:space="preserve">.4.</w:t>
                        </w:r>
                      </w:p>
                    </w:txbxContent>
                  </v:textbox>
                </v:rect>
                <v:rect id="Rectangle 2403" style="position:absolute;width:365;height:1505;left:2849;top:1028;"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2404" style="position:absolute;width:1108;height:1905;left:3124;top:795;"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2405" style="position:absolute;width:5609;height:1505;left:3947;top:1028;" filled="f" stroked="f">
                  <v:textbox inset="0,0,0,0">
                    <w:txbxContent>
                      <w:p>
                        <w:pPr>
                          <w:spacing w:before="0" w:after="160" w:line="259" w:lineRule="auto"/>
                          <w:ind w:left="0" w:firstLine="0"/>
                          <w:jc w:val="left"/>
                        </w:pPr>
                        <w:r>
                          <w:rPr>
                            <w:rFonts w:cs="Arial" w:hAnsi="Arial" w:eastAsia="Arial" w:ascii="Arial"/>
                            <w:b w:val="1"/>
                            <w:i w:val="1"/>
                            <w:sz w:val="19"/>
                          </w:rPr>
                          <w:t xml:space="preserve">ROVEDB</w:t>
                        </w:r>
                      </w:p>
                    </w:txbxContent>
                  </v:textbox>
                </v:rect>
                <v:rect id="Rectangle 2406" style="position:absolute;width:947;height:1505;left:8168;top:1028;" filled="f" stroked="f">
                  <v:textbox inset="0,0,0,0">
                    <w:txbxContent>
                      <w:p>
                        <w:pPr>
                          <w:spacing w:before="0" w:after="160" w:line="259" w:lineRule="auto"/>
                          <w:ind w:left="0" w:firstLine="0"/>
                          <w:jc w:val="left"/>
                        </w:pPr>
                        <w:r>
                          <w:rPr>
                            <w:rFonts w:cs="Arial" w:hAnsi="Arial" w:eastAsia="Arial" w:ascii="Arial"/>
                            <w:b w:val="1"/>
                            <w:i w:val="1"/>
                            <w:sz w:val="19"/>
                          </w:rPr>
                          <w:t xml:space="preserve">A</w:t>
                        </w:r>
                      </w:p>
                    </w:txbxContent>
                  </v:textbox>
                </v:rect>
                <v:rect id="Rectangle 2407" style="position:absolute;width:365;height:1505;left:8884;top:1028;"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2408" style="position:absolute;width:1108;height:1905;left:9158;top:795;"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2409" style="position:absolute;width:17378;height:1505;left:9996;top:1028;" filled="f" stroked="f">
                  <v:textbox inset="0,0,0,0">
                    <w:txbxContent>
                      <w:p>
                        <w:pPr>
                          <w:spacing w:before="0" w:after="160" w:line="259" w:lineRule="auto"/>
                          <w:ind w:left="0" w:firstLine="0"/>
                          <w:jc w:val="left"/>
                        </w:pPr>
                        <w:r>
                          <w:rPr>
                            <w:rFonts w:cs="Arial" w:hAnsi="Arial" w:eastAsia="Arial" w:ascii="Arial"/>
                            <w:b w:val="1"/>
                            <w:i w:val="1"/>
                            <w:sz w:val="19"/>
                          </w:rPr>
                          <w:t xml:space="preserve">LANA GOSPODARENJA OT</w:t>
                        </w:r>
                      </w:p>
                    </w:txbxContent>
                  </v:textbox>
                </v:rect>
                <v:rect id="Rectangle 2410" style="position:absolute;width:5247;height:1505;left:23076;top:1028;" filled="f" stroked="f">
                  <v:textbox inset="0,0,0,0">
                    <w:txbxContent>
                      <w:p>
                        <w:pPr>
                          <w:spacing w:before="0" w:after="160" w:line="259" w:lineRule="auto"/>
                          <w:ind w:left="0" w:firstLine="0"/>
                          <w:jc w:val="left"/>
                        </w:pPr>
                        <w:r>
                          <w:rPr>
                            <w:rFonts w:cs="Arial" w:hAnsi="Arial" w:eastAsia="Arial" w:ascii="Arial"/>
                            <w:b w:val="1"/>
                            <w:i w:val="1"/>
                            <w:sz w:val="19"/>
                          </w:rPr>
                          <w:t xml:space="preserve">PADOM </w:t>
                        </w:r>
                      </w:p>
                    </w:txbxContent>
                  </v:textbox>
                </v:rect>
                <v:rect id="Rectangle 2411" style="position:absolute;width:2395;height:1905;left:27023;top:795;" filled="f" stroked="f">
                  <v:textbox inset="0,0,0,0">
                    <w:txbxContent>
                      <w:p>
                        <w:pPr>
                          <w:spacing w:before="0" w:after="160" w:line="259" w:lineRule="auto"/>
                          <w:ind w:left="0" w:firstLine="0"/>
                          <w:jc w:val="left"/>
                        </w:pPr>
                        <w:r>
                          <w:rPr>
                            <w:rFonts w:cs="Arial" w:hAnsi="Arial" w:eastAsia="Arial" w:ascii="Arial"/>
                            <w:b w:val="1"/>
                            <w:i w:val="1"/>
                          </w:rPr>
                          <w:t xml:space="preserve">RH</w:t>
                        </w:r>
                      </w:p>
                    </w:txbxContent>
                  </v:textbox>
                </v:rect>
                <v:rect id="Rectangle 2412" style="position:absolute;width:462;height:1905;left:28837;top:795;"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23" style="position:absolute;width:91;height:91;left:0;top:3261;" coordsize="9144,9144" path="m0,0l9144,0l9144,9144l0,9144l0,0">
                  <v:stroke weight="0pt" endcap="flat" joinstyle="miter" miterlimit="10" on="false" color="#000000" opacity="0"/>
                  <v:fill on="true" color="#1f497d"/>
                </v:shape>
                <v:shape id="Shape 30924" style="position:absolute;width:58484;height:91;left:60;top:3261;" coordsize="5848477,9144" path="m0,0l5848477,0l5848477,9144l0,9144l0,0">
                  <v:stroke weight="0pt" endcap="flat" joinstyle="miter" miterlimit="10" on="false" color="#000000" opacity="0"/>
                  <v:fill on="true" color="#1f497d"/>
                </v:shape>
                <v:shape id="Shape 30925" style="position:absolute;width:91;height:3261;left:0;top:0;" coordsize="9144,326136" path="m0,0l9144,0l9144,326136l0,326136l0,0">
                  <v:stroke weight="0pt" endcap="flat" joinstyle="miter" miterlimit="10" on="false" color="#000000" opacity="0"/>
                  <v:fill on="true" color="#1f497d"/>
                </v:shape>
              </v:group>
            </w:pict>
          </mc:Fallback>
        </mc:AlternateContent>
      </w:r>
    </w:p>
    <w:p w:rsidR="005D7EDF" w:rsidRDefault="00761AC1">
      <w:pPr>
        <w:ind w:left="98" w:right="157"/>
      </w:pPr>
      <w:r>
        <w:t xml:space="preserve">ZoOGO je propisano je da je Vlada Republike Hrvatske u obvezi donijeti Plan gospodarenja otpadom Republike Hrvatske najkasnije do dana 31. prosinca, 2014. godine i to na propisani način i u propisanom sadržaju. </w:t>
      </w:r>
    </w:p>
    <w:p w:rsidR="005D7EDF" w:rsidRDefault="00761AC1">
      <w:pPr>
        <w:ind w:left="98" w:right="157"/>
      </w:pPr>
      <w:r>
        <w:t xml:space="preserve">Plan gospodarenja otpadom Republike Hrvatske predstavlja strateški planski dokument najviše razine koji određuje i usmjerava gospodarenje otpadom te na temelju analize postojećeg stanja na području gospodarenja otpadom i ciljeva gospodarenja otpadom koje navedeni zakon određuje, kao i ciljeva za pojedine sustave gospodarenja otpadom, određuje mjere za unaprjeđivanje postupaka pripreme za ponovnu uporabu, recikliranje i mjere drugih postupaka oporabe i zbrinjavanja otpada na kopnenom i morskom prostoru pod suverenitetom republike Hrvatske.  </w:t>
      </w:r>
    </w:p>
    <w:p w:rsidR="005D7EDF" w:rsidRDefault="00761AC1">
      <w:pPr>
        <w:ind w:left="98" w:right="157"/>
      </w:pPr>
      <w:r>
        <w:t xml:space="preserve">Po donošenju Plana gospodarenja otpadom Republike Hrvatske, jedinice lokalne samouprave dužne su, u okvirima svojih ovlasti, organizirati provedbu mjera propisanih Planom.  </w:t>
      </w:r>
    </w:p>
    <w:p w:rsidR="005D7EDF" w:rsidRDefault="00761AC1">
      <w:pPr>
        <w:ind w:left="98" w:right="157"/>
      </w:pPr>
      <w:r>
        <w:lastRenderedPageBreak/>
        <w:t xml:space="preserve">O provedenim mjerama propisanih Planom, jedinica lokalne samouprave dostavlja godišnje izvješće jedinici područne (regionalne) samouprave do 31. ožujka tekuće godine za prethodnu kalendarsku godinu, te ga objavljuje ga u svom službenom glasilu. </w:t>
      </w:r>
    </w:p>
    <w:p w:rsidR="005D7EDF" w:rsidRDefault="00761AC1">
      <w:pPr>
        <w:spacing w:after="239" w:line="259" w:lineRule="auto"/>
        <w:ind w:left="103" w:firstLine="0"/>
        <w:jc w:val="left"/>
      </w:pPr>
      <w:r>
        <w:t xml:space="preserve">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166" w:line="259" w:lineRule="auto"/>
        <w:ind w:left="1010" w:firstLine="0"/>
        <w:jc w:val="left"/>
      </w:pPr>
      <w:r>
        <w:rPr>
          <w:rFonts w:ascii="Calibri" w:eastAsia="Calibri" w:hAnsi="Calibri" w:cs="Calibri"/>
          <w:noProof/>
          <w:sz w:val="22"/>
        </w:rPr>
        <mc:AlternateContent>
          <mc:Choice Requires="wpg">
            <w:drawing>
              <wp:inline distT="0" distB="0" distL="0" distR="0">
                <wp:extent cx="4609465" cy="6097"/>
                <wp:effectExtent l="0" t="0" r="0" b="0"/>
                <wp:docPr id="27690" name="Group 27690"/>
                <wp:cNvGraphicFramePr/>
                <a:graphic xmlns:a="http://schemas.openxmlformats.org/drawingml/2006/main">
                  <a:graphicData uri="http://schemas.microsoft.com/office/word/2010/wordprocessingGroup">
                    <wpg:wgp>
                      <wpg:cNvGrpSpPr/>
                      <wpg:grpSpPr>
                        <a:xfrm>
                          <a:off x="0" y="0"/>
                          <a:ext cx="4609465" cy="6097"/>
                          <a:chOff x="0" y="0"/>
                          <a:chExt cx="4609465" cy="6097"/>
                        </a:xfrm>
                      </wpg:grpSpPr>
                      <wps:wsp>
                        <wps:cNvPr id="30926" name="Shape 30926"/>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7690" style="width:362.95pt;height:0.480103pt;mso-position-horizontal-relative:char;mso-position-vertical-relative:line" coordsize="46094,60">
                <v:shape id="Shape 30927"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ind w:left="98" w:right="157"/>
      </w:pPr>
      <w:r>
        <w:t xml:space="preserve">Odredbama ZoOGO donošenje Plana gospodarenja otpadom RH propisano je najkasnije do 31. prosinca, 2014. godine. Kako Plan nije donesen u propisanom razdoblju, posebne mjere u kojima je jedinica lokalne samouprave bila dužna sudjelovati, u </w:t>
      </w:r>
      <w:r w:rsidR="00D70370">
        <w:t>2016.</w:t>
      </w:r>
      <w:r>
        <w:t xml:space="preserve"> godini nisu provedene, te posljedično, o istima Izvješće jedinici regionalne samouprave nije podneseno. </w:t>
      </w:r>
    </w:p>
    <w:p w:rsidR="005D7EDF" w:rsidRDefault="00761AC1">
      <w:pPr>
        <w:spacing w:after="237"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0" w:line="259" w:lineRule="auto"/>
        <w:ind w:left="103" w:firstLine="0"/>
        <w:jc w:val="left"/>
      </w:pPr>
      <w: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54574" cy="332232"/>
                <wp:effectExtent l="0" t="0" r="0" b="0"/>
                <wp:docPr id="28085" name="Group 28085"/>
                <wp:cNvGraphicFramePr/>
                <a:graphic xmlns:a="http://schemas.openxmlformats.org/drawingml/2006/main">
                  <a:graphicData uri="http://schemas.microsoft.com/office/word/2010/wordprocessingGroup">
                    <wpg:wgp>
                      <wpg:cNvGrpSpPr/>
                      <wpg:grpSpPr>
                        <a:xfrm>
                          <a:off x="0" y="0"/>
                          <a:ext cx="5854574" cy="332232"/>
                          <a:chOff x="0" y="0"/>
                          <a:chExt cx="5854574" cy="332232"/>
                        </a:xfrm>
                      </wpg:grpSpPr>
                      <wps:wsp>
                        <wps:cNvPr id="2505" name="Rectangle 2505"/>
                        <wps:cNvSpPr/>
                        <wps:spPr>
                          <a:xfrm>
                            <a:off x="74676" y="79549"/>
                            <a:ext cx="139452"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2506" name="Rectangle 2506"/>
                        <wps:cNvSpPr/>
                        <wps:spPr>
                          <a:xfrm>
                            <a:off x="179832" y="79549"/>
                            <a:ext cx="139452" cy="190519"/>
                          </a:xfrm>
                          <a:prstGeom prst="rect">
                            <a:avLst/>
                          </a:prstGeom>
                          <a:ln>
                            <a:noFill/>
                          </a:ln>
                        </wps:spPr>
                        <wps:txbx>
                          <w:txbxContent>
                            <w:p w:rsidR="005D7EDF" w:rsidRDefault="00761AC1">
                              <w:pPr>
                                <w:spacing w:after="160" w:line="259" w:lineRule="auto"/>
                                <w:ind w:left="0" w:firstLine="0"/>
                                <w:jc w:val="left"/>
                              </w:pPr>
                              <w:r>
                                <w:rPr>
                                  <w:b/>
                                  <w:i/>
                                </w:rPr>
                                <w:t>5.</w:t>
                              </w:r>
                            </w:p>
                          </w:txbxContent>
                        </wps:txbx>
                        <wps:bodyPr horzOverflow="overflow" vert="horz" lIns="0" tIns="0" rIns="0" bIns="0" rtlCol="0">
                          <a:noAutofit/>
                        </wps:bodyPr>
                      </wps:wsp>
                      <wps:wsp>
                        <wps:cNvPr id="2508" name="Rectangle 2508"/>
                        <wps:cNvSpPr/>
                        <wps:spPr>
                          <a:xfrm>
                            <a:off x="312420" y="79549"/>
                            <a:ext cx="119994" cy="190519"/>
                          </a:xfrm>
                          <a:prstGeom prst="rect">
                            <a:avLst/>
                          </a:prstGeom>
                          <a:ln>
                            <a:noFill/>
                          </a:ln>
                        </wps:spPr>
                        <wps:txbx>
                          <w:txbxContent>
                            <w:p w:rsidR="005D7EDF" w:rsidRDefault="00761AC1">
                              <w:pPr>
                                <w:spacing w:after="160" w:line="259" w:lineRule="auto"/>
                                <w:ind w:left="0" w:firstLine="0"/>
                                <w:jc w:val="left"/>
                              </w:pPr>
                              <w:r>
                                <w:rPr>
                                  <w:b/>
                                  <w:i/>
                                </w:rPr>
                                <w:t>D</w:t>
                              </w:r>
                            </w:p>
                          </w:txbxContent>
                        </wps:txbx>
                        <wps:bodyPr horzOverflow="overflow" vert="horz" lIns="0" tIns="0" rIns="0" bIns="0" rtlCol="0">
                          <a:noAutofit/>
                        </wps:bodyPr>
                      </wps:wsp>
                      <wps:wsp>
                        <wps:cNvPr id="2509" name="Rectangle 2509"/>
                        <wps:cNvSpPr/>
                        <wps:spPr>
                          <a:xfrm>
                            <a:off x="402336" y="102849"/>
                            <a:ext cx="1618881" cy="150510"/>
                          </a:xfrm>
                          <a:prstGeom prst="rect">
                            <a:avLst/>
                          </a:prstGeom>
                          <a:ln>
                            <a:noFill/>
                          </a:ln>
                        </wps:spPr>
                        <wps:txbx>
                          <w:txbxContent>
                            <w:p w:rsidR="005D7EDF" w:rsidRDefault="00761AC1">
                              <w:pPr>
                                <w:spacing w:after="160" w:line="259" w:lineRule="auto"/>
                                <w:ind w:left="0" w:firstLine="0"/>
                                <w:jc w:val="left"/>
                              </w:pPr>
                              <w:r>
                                <w:rPr>
                                  <w:b/>
                                  <w:i/>
                                  <w:sz w:val="19"/>
                                </w:rPr>
                                <w:t xml:space="preserve">ONOŠENJE I PROVEDBA </w:t>
                              </w:r>
                            </w:p>
                          </w:txbxContent>
                        </wps:txbx>
                        <wps:bodyPr horzOverflow="overflow" vert="horz" lIns="0" tIns="0" rIns="0" bIns="0" rtlCol="0">
                          <a:noAutofit/>
                        </wps:bodyPr>
                      </wps:wsp>
                      <wps:wsp>
                        <wps:cNvPr id="2510" name="Rectangle 2510"/>
                        <wps:cNvSpPr/>
                        <wps:spPr>
                          <a:xfrm>
                            <a:off x="1621866" y="79549"/>
                            <a:ext cx="110872"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2511" name="Rectangle 2511"/>
                        <wps:cNvSpPr/>
                        <wps:spPr>
                          <a:xfrm>
                            <a:off x="1705686" y="102849"/>
                            <a:ext cx="1736094" cy="150510"/>
                          </a:xfrm>
                          <a:prstGeom prst="rect">
                            <a:avLst/>
                          </a:prstGeom>
                          <a:ln>
                            <a:noFill/>
                          </a:ln>
                        </wps:spPr>
                        <wps:txbx>
                          <w:txbxContent>
                            <w:p w:rsidR="005D7EDF" w:rsidRDefault="00761AC1">
                              <w:pPr>
                                <w:spacing w:after="160" w:line="259" w:lineRule="auto"/>
                                <w:ind w:left="0" w:firstLine="0"/>
                                <w:jc w:val="left"/>
                              </w:pPr>
                              <w:r>
                                <w:rPr>
                                  <w:b/>
                                  <w:i/>
                                  <w:sz w:val="19"/>
                                </w:rPr>
                                <w:t>LANA GOSPODARENJA OT</w:t>
                              </w:r>
                            </w:p>
                          </w:txbxContent>
                        </wps:txbx>
                        <wps:bodyPr horzOverflow="overflow" vert="horz" lIns="0" tIns="0" rIns="0" bIns="0" rtlCol="0">
                          <a:noAutofit/>
                        </wps:bodyPr>
                      </wps:wsp>
                      <wps:wsp>
                        <wps:cNvPr id="2512" name="Rectangle 2512"/>
                        <wps:cNvSpPr/>
                        <wps:spPr>
                          <a:xfrm>
                            <a:off x="3011754" y="102849"/>
                            <a:ext cx="1622083" cy="150510"/>
                          </a:xfrm>
                          <a:prstGeom prst="rect">
                            <a:avLst/>
                          </a:prstGeom>
                          <a:ln>
                            <a:noFill/>
                          </a:ln>
                        </wps:spPr>
                        <wps:txbx>
                          <w:txbxContent>
                            <w:p w:rsidR="005D7EDF" w:rsidRDefault="00761AC1">
                              <w:pPr>
                                <w:spacing w:after="160" w:line="259" w:lineRule="auto"/>
                                <w:ind w:left="0" w:firstLine="0"/>
                                <w:jc w:val="left"/>
                              </w:pPr>
                              <w:r>
                                <w:rPr>
                                  <w:b/>
                                  <w:i/>
                                  <w:sz w:val="19"/>
                                </w:rPr>
                                <w:t>PADOM JEDINICE LOKAL</w:t>
                              </w:r>
                            </w:p>
                          </w:txbxContent>
                        </wps:txbx>
                        <wps:bodyPr horzOverflow="overflow" vert="horz" lIns="0" tIns="0" rIns="0" bIns="0" rtlCol="0">
                          <a:noAutofit/>
                        </wps:bodyPr>
                      </wps:wsp>
                      <wps:wsp>
                        <wps:cNvPr id="2513" name="Rectangle 2513"/>
                        <wps:cNvSpPr/>
                        <wps:spPr>
                          <a:xfrm>
                            <a:off x="4232733" y="102849"/>
                            <a:ext cx="1161399" cy="150510"/>
                          </a:xfrm>
                          <a:prstGeom prst="rect">
                            <a:avLst/>
                          </a:prstGeom>
                          <a:ln>
                            <a:noFill/>
                          </a:ln>
                        </wps:spPr>
                        <wps:txbx>
                          <w:txbxContent>
                            <w:p w:rsidR="005D7EDF" w:rsidRDefault="00761AC1">
                              <w:pPr>
                                <w:spacing w:after="160" w:line="259" w:lineRule="auto"/>
                                <w:ind w:left="0" w:firstLine="0"/>
                                <w:jc w:val="left"/>
                              </w:pPr>
                              <w:r>
                                <w:rPr>
                                  <w:b/>
                                  <w:i/>
                                  <w:sz w:val="19"/>
                                </w:rPr>
                                <w:t>NE SAMOUPRAVE</w:t>
                              </w:r>
                            </w:p>
                          </w:txbxContent>
                        </wps:txbx>
                        <wps:bodyPr horzOverflow="overflow" vert="horz" lIns="0" tIns="0" rIns="0" bIns="0" rtlCol="0">
                          <a:noAutofit/>
                        </wps:bodyPr>
                      </wps:wsp>
                      <wps:wsp>
                        <wps:cNvPr id="2514" name="Rectangle 2514"/>
                        <wps:cNvSpPr/>
                        <wps:spPr>
                          <a:xfrm>
                            <a:off x="5106365" y="79549"/>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28" name="Shape 30928"/>
                        <wps:cNvSpPr/>
                        <wps:spPr>
                          <a:xfrm>
                            <a:off x="0" y="3261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29" name="Shape 30929"/>
                        <wps:cNvSpPr/>
                        <wps:spPr>
                          <a:xfrm>
                            <a:off x="6096" y="326137"/>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30" name="Shape 30930"/>
                        <wps:cNvSpPr/>
                        <wps:spPr>
                          <a:xfrm>
                            <a:off x="0" y="0"/>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8085" style="width:460.99pt;height:26.16pt;mso-position-horizontal-relative:char;mso-position-vertical-relative:line" coordsize="58545,3322">
                <v:rect id="Rectangle 2505" style="position:absolute;width:1394;height:1905;left:746;top:795;"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2506" style="position:absolute;width:1394;height:1905;left:1798;top:795;" filled="f" stroked="f">
                  <v:textbox inset="0,0,0,0">
                    <w:txbxContent>
                      <w:p>
                        <w:pPr>
                          <w:spacing w:before="0" w:after="160" w:line="259" w:lineRule="auto"/>
                          <w:ind w:left="0" w:firstLine="0"/>
                          <w:jc w:val="left"/>
                        </w:pPr>
                        <w:r>
                          <w:rPr>
                            <w:rFonts w:cs="Arial" w:hAnsi="Arial" w:eastAsia="Arial" w:ascii="Arial"/>
                            <w:b w:val="1"/>
                            <w:i w:val="1"/>
                          </w:rPr>
                          <w:t xml:space="preserve">5.</w:t>
                        </w:r>
                      </w:p>
                    </w:txbxContent>
                  </v:textbox>
                </v:rect>
                <v:rect id="Rectangle 2508" style="position:absolute;width:1199;height:1905;left:3124;top:795;" filled="f" stroked="f">
                  <v:textbox inset="0,0,0,0">
                    <w:txbxContent>
                      <w:p>
                        <w:pPr>
                          <w:spacing w:before="0" w:after="160" w:line="259" w:lineRule="auto"/>
                          <w:ind w:left="0" w:firstLine="0"/>
                          <w:jc w:val="left"/>
                        </w:pPr>
                        <w:r>
                          <w:rPr>
                            <w:rFonts w:cs="Arial" w:hAnsi="Arial" w:eastAsia="Arial" w:ascii="Arial"/>
                            <w:b w:val="1"/>
                            <w:i w:val="1"/>
                          </w:rPr>
                          <w:t xml:space="preserve">D</w:t>
                        </w:r>
                      </w:p>
                    </w:txbxContent>
                  </v:textbox>
                </v:rect>
                <v:rect id="Rectangle 2509" style="position:absolute;width:16188;height:1505;left:4023;top:1028;" filled="f" stroked="f">
                  <v:textbox inset="0,0,0,0">
                    <w:txbxContent>
                      <w:p>
                        <w:pPr>
                          <w:spacing w:before="0" w:after="160" w:line="259" w:lineRule="auto"/>
                          <w:ind w:left="0" w:firstLine="0"/>
                          <w:jc w:val="left"/>
                        </w:pPr>
                        <w:r>
                          <w:rPr>
                            <w:rFonts w:cs="Arial" w:hAnsi="Arial" w:eastAsia="Arial" w:ascii="Arial"/>
                            <w:b w:val="1"/>
                            <w:i w:val="1"/>
                            <w:sz w:val="19"/>
                          </w:rPr>
                          <w:t xml:space="preserve">ONOŠENJE I PROVEDBA </w:t>
                        </w:r>
                      </w:p>
                    </w:txbxContent>
                  </v:textbox>
                </v:rect>
                <v:rect id="Rectangle 2510" style="position:absolute;width:1108;height:1905;left:16218;top:795;"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2511" style="position:absolute;width:17360;height:1505;left:17056;top:1028;" filled="f" stroked="f">
                  <v:textbox inset="0,0,0,0">
                    <w:txbxContent>
                      <w:p>
                        <w:pPr>
                          <w:spacing w:before="0" w:after="160" w:line="259" w:lineRule="auto"/>
                          <w:ind w:left="0" w:firstLine="0"/>
                          <w:jc w:val="left"/>
                        </w:pPr>
                        <w:r>
                          <w:rPr>
                            <w:rFonts w:cs="Arial" w:hAnsi="Arial" w:eastAsia="Arial" w:ascii="Arial"/>
                            <w:b w:val="1"/>
                            <w:i w:val="1"/>
                            <w:sz w:val="19"/>
                          </w:rPr>
                          <w:t xml:space="preserve">LANA GOSPODARENJA OT</w:t>
                        </w:r>
                      </w:p>
                    </w:txbxContent>
                  </v:textbox>
                </v:rect>
                <v:rect id="Rectangle 2512" style="position:absolute;width:16220;height:1505;left:30117;top:1028;" filled="f" stroked="f">
                  <v:textbox inset="0,0,0,0">
                    <w:txbxContent>
                      <w:p>
                        <w:pPr>
                          <w:spacing w:before="0" w:after="160" w:line="259" w:lineRule="auto"/>
                          <w:ind w:left="0" w:firstLine="0"/>
                          <w:jc w:val="left"/>
                        </w:pPr>
                        <w:r>
                          <w:rPr>
                            <w:rFonts w:cs="Arial" w:hAnsi="Arial" w:eastAsia="Arial" w:ascii="Arial"/>
                            <w:b w:val="1"/>
                            <w:i w:val="1"/>
                            <w:sz w:val="19"/>
                          </w:rPr>
                          <w:t xml:space="preserve">PADOM JEDINICE LOKAL</w:t>
                        </w:r>
                      </w:p>
                    </w:txbxContent>
                  </v:textbox>
                </v:rect>
                <v:rect id="Rectangle 2513" style="position:absolute;width:11613;height:1505;left:42327;top:1028;" filled="f" stroked="f">
                  <v:textbox inset="0,0,0,0">
                    <w:txbxContent>
                      <w:p>
                        <w:pPr>
                          <w:spacing w:before="0" w:after="160" w:line="259" w:lineRule="auto"/>
                          <w:ind w:left="0" w:firstLine="0"/>
                          <w:jc w:val="left"/>
                        </w:pPr>
                        <w:r>
                          <w:rPr>
                            <w:rFonts w:cs="Arial" w:hAnsi="Arial" w:eastAsia="Arial" w:ascii="Arial"/>
                            <w:b w:val="1"/>
                            <w:i w:val="1"/>
                            <w:sz w:val="19"/>
                          </w:rPr>
                          <w:t xml:space="preserve">NE SAMOUPRAVE</w:t>
                        </w:r>
                      </w:p>
                    </w:txbxContent>
                  </v:textbox>
                </v:rect>
                <v:rect id="Rectangle 2514" style="position:absolute;width:462;height:1905;left:51063;top:795;"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31" style="position:absolute;width:91;height:91;left:0;top:3261;" coordsize="9144,9144" path="m0,0l9144,0l9144,9144l0,9144l0,0">
                  <v:stroke weight="0pt" endcap="flat" joinstyle="miter" miterlimit="10" on="false" color="#000000" opacity="0"/>
                  <v:fill on="true" color="#1f497d"/>
                </v:shape>
                <v:shape id="Shape 30932" style="position:absolute;width:58484;height:91;left:60;top:3261;" coordsize="5848477,9144" path="m0,0l5848477,0l5848477,9144l0,9144l0,0">
                  <v:stroke weight="0pt" endcap="flat" joinstyle="miter" miterlimit="10" on="false" color="#000000" opacity="0"/>
                  <v:fill on="true" color="#1f497d"/>
                </v:shape>
                <v:shape id="Shape 30933" style="position:absolute;width:91;height:3261;left:0;top:0;" coordsize="9144,326136" path="m0,0l9144,0l9144,326136l0,326136l0,0">
                  <v:stroke weight="0pt" endcap="flat" joinstyle="miter" miterlimit="10" on="false" color="#000000" opacity="0"/>
                  <v:fill on="true" color="#1f497d"/>
                </v:shape>
              </v:group>
            </w:pict>
          </mc:Fallback>
        </mc:AlternateContent>
      </w:r>
    </w:p>
    <w:p w:rsidR="005D7EDF" w:rsidRDefault="00761AC1">
      <w:pPr>
        <w:ind w:left="98" w:right="157"/>
      </w:pPr>
      <w:r>
        <w:t xml:space="preserve">Temeljem ZoOGO, članka 21., jedinice lokalne samouprave obvezne su donijeti svoje Planove gospodarenja otpadom za određeni period primjene (6 godina). Jedinica lokalne samouprave dužna je za prijedlog plana gospodarenja otpadom ishoditi prethodnu suglasnost upravnog tijela jedinice područne (regionalne) samouprave nadležnog za poslove zaštite okoliša. Ukoliko je prijedlog Plana gospodarenja otpadom usklađen s odredbama ZoOGO, nadležno upravno tijelo izdaje prethodnu suglasnost.  </w:t>
      </w:r>
    </w:p>
    <w:p w:rsidR="005D7EDF" w:rsidRDefault="00761AC1">
      <w:pPr>
        <w:ind w:left="98" w:right="157"/>
      </w:pPr>
      <w:r>
        <w:t xml:space="preserve">Sukladno čanku 22. istog zakona, nacrt Plana gospodarenja otpadom JLS objavljuje se radi pribavljanja mišljenja, prijedloga i primjedbi javnosti. JLS izvješćuju javnost o mjestu na kojem je nacrt Plana gospodarenja otpadom dostupan te načinu i vremenu iznošenja mišljenja, prijedloga i primjedbi. Rok u kojem javnost može iznositi primjedbe, prijedloge i mišljenja ne može biti kraći od 30 dana.  </w:t>
      </w:r>
    </w:p>
    <w:p w:rsidR="005D7EDF" w:rsidRDefault="00761AC1">
      <w:pPr>
        <w:ind w:left="98" w:right="157"/>
      </w:pPr>
      <w:r>
        <w:lastRenderedPageBreak/>
        <w:t xml:space="preserve">Plan gospodarenja otpadom jedinice lokalne samouprave donosi predstavničko tijelo JLS te se isti objavljuje u službenom glasilu JLS. </w:t>
      </w:r>
    </w:p>
    <w:p w:rsidR="005D7EDF" w:rsidRDefault="00761AC1">
      <w:pPr>
        <w:spacing w:after="176"/>
        <w:ind w:left="98" w:right="157"/>
      </w:pPr>
      <w:r>
        <w:t xml:space="preserve">U okvirima uloge lokalne samouprave, Planovi gospodarenja otpadom imaju ključnu ulogu u uspostavi, po pravilima, održivog gospodarenja otpadom. Njihova je glavna svrha dati pregled tokova otpada i mogućnosti postupanja s njim. Podrobnije, njihov je cilj pružiti okvir za planiranje te osigurati:  </w:t>
      </w:r>
    </w:p>
    <w:p w:rsidR="005D7EDF" w:rsidRDefault="00761AC1">
      <w:pPr>
        <w:numPr>
          <w:ilvl w:val="0"/>
          <w:numId w:val="9"/>
        </w:numPr>
        <w:spacing w:after="175"/>
        <w:ind w:right="157" w:hanging="360"/>
      </w:pPr>
      <w:r>
        <w:rPr>
          <w:i/>
          <w:u w:val="single" w:color="000000"/>
        </w:rPr>
        <w:t>usklađivanje s politikom i ciljevima gospodarenja otpadom</w:t>
      </w:r>
      <w:r>
        <w:t xml:space="preserve"> – planovi gospodarenja otpadom, nacionalni kao i lokalni/regionalni, važni su instrumenti koji doprinose primjeni i ostvarivanju politika i ciljeva gospodarenja otpadom na nacionalnoj razini te na razini Europske unije,  </w:t>
      </w:r>
    </w:p>
    <w:p w:rsidR="005D7EDF" w:rsidRDefault="00761AC1">
      <w:pPr>
        <w:numPr>
          <w:ilvl w:val="0"/>
          <w:numId w:val="9"/>
        </w:numPr>
        <w:spacing w:after="176"/>
        <w:ind w:right="157" w:hanging="360"/>
      </w:pPr>
      <w:r>
        <w:rPr>
          <w:i/>
          <w:u w:val="single" w:color="000000"/>
        </w:rPr>
        <w:t>pregled karakteristika otpada i dostatnog kapaciteta za gospodarenje otpadom</w:t>
      </w:r>
      <w:r>
        <w:t xml:space="preserve"> – planovi gospodarenja otpadom pružaju pregled tokova otpada i količina kojima je potrebno gospodariti, nadalje, osiguravaju usklađivanje kapaciteta, načina skupljanja te postupanje s otpadom kojim se mora gospodariti,  </w:t>
      </w:r>
    </w:p>
    <w:p w:rsidR="005D7EDF" w:rsidRDefault="00761AC1">
      <w:pPr>
        <w:numPr>
          <w:ilvl w:val="0"/>
          <w:numId w:val="9"/>
        </w:numPr>
        <w:spacing w:after="175"/>
        <w:ind w:right="157" w:hanging="360"/>
      </w:pPr>
      <w:r>
        <w:rPr>
          <w:i/>
          <w:u w:val="single" w:color="000000"/>
        </w:rPr>
        <w:t>kontrolu tehnoloških mjera</w:t>
      </w:r>
      <w:r>
        <w:t xml:space="preserve"> – karakteristike otpada određuju koje tehnološke mjere treba koristiti za eliminiranje ili smanjenje određenih vrsta otpada,  </w:t>
      </w:r>
    </w:p>
    <w:p w:rsidR="005D7EDF" w:rsidRDefault="00761AC1">
      <w:pPr>
        <w:numPr>
          <w:ilvl w:val="0"/>
          <w:numId w:val="9"/>
        </w:numPr>
        <w:spacing w:after="178"/>
        <w:ind w:right="157" w:hanging="360"/>
      </w:pPr>
      <w:r>
        <w:rPr>
          <w:i/>
          <w:u w:val="single" w:color="000000"/>
        </w:rPr>
        <w:t>pregled ekonomičnosti i potreba za ulaganjima</w:t>
      </w:r>
      <w:r>
        <w:t xml:space="preserve"> – planovi gospodarenja otpadom omogućavaju navođenje financijskih zahtjeva za skupljanje, obradu otpada, itd.; na temelju tih podataka mogu se utvrditi potrebe za budućim ulaganjima.  </w:t>
      </w:r>
    </w:p>
    <w:p w:rsidR="005D7EDF" w:rsidRDefault="00761AC1">
      <w:pPr>
        <w:spacing w:after="299" w:line="259" w:lineRule="auto"/>
        <w:ind w:left="1039" w:firstLine="0"/>
        <w:jc w:val="left"/>
      </w:pPr>
      <w:r>
        <w:rPr>
          <w:b/>
          <w:i/>
          <w:sz w:val="22"/>
        </w:rPr>
        <w:t xml:space="preserve"> </w:t>
      </w:r>
    </w:p>
    <w:p w:rsidR="005D7EDF" w:rsidRDefault="00761AC1">
      <w:pPr>
        <w:spacing w:after="0" w:line="259" w:lineRule="auto"/>
        <w:ind w:left="1039" w:firstLine="0"/>
        <w:jc w:val="left"/>
      </w:pPr>
      <w:r>
        <w:rPr>
          <w:b/>
          <w:i/>
          <w:sz w:val="22"/>
        </w:rPr>
        <w:t xml:space="preserve"> </w:t>
      </w:r>
    </w:p>
    <w:p w:rsidR="005D7EDF" w:rsidRDefault="00761AC1">
      <w:pPr>
        <w:spacing w:after="0"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8086" name="Group 28086"/>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34" name="Shape 30934"/>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8086" style="width:362.95pt;height:0.47998pt;mso-position-horizontal-relative:char;mso-position-vertical-relative:line" coordsize="46094,60">
                <v:shape id="Shape 30935"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327"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7958" name="Group 27958"/>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36" name="Shape 30936"/>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7958" style="width:362.95pt;height:0.47998pt;mso-position-horizontal-relative:char;mso-position-vertical-relative:line" coordsize="46094,60">
                <v:shape id="Shape 30937"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ind w:left="98" w:right="157"/>
      </w:pPr>
      <w:r>
        <w:t xml:space="preserve">Općina Jelenje je u listopadu, 2008. godine izradila Plan gospodarenja otpadom u Općini Jelenje za razdoblje od 2008. do 2016. godine, sukladno tada važećem Zakonu o otpadu (NN 178/04, 111/06, 60/08 i 87/09). Plan  gospodarenja otpadom Općine Jelenje nije usvojen na općinskom vijeću, nego je usvojen u studenom 2008. na općinskom poglavarstvu. </w:t>
      </w:r>
    </w:p>
    <w:p w:rsidR="005D7EDF" w:rsidRDefault="00761AC1">
      <w:pPr>
        <w:ind w:left="98" w:right="157"/>
      </w:pPr>
      <w:r>
        <w:lastRenderedPageBreak/>
        <w:t xml:space="preserve">Člankom 174. Zakona o održivom gospodarenju otpadom (NN 94/13) propisano je da postojeći županijski, gradski i općinski planovi gospodarenja otpadom koji su doneseni na temelju Zakona o otpadu (NN 178/04, 111/06, 60/08 i 87/09) do dana stupanja na snagu ovoga Zakona, ostaju na snazi do isteka roka na koji su doneseni u dijelu u kojem nisu u suprotnosti s odredbama ovoga Zakona i Plana. </w:t>
      </w:r>
    </w:p>
    <w:p w:rsidR="005D7EDF" w:rsidRDefault="00761AC1">
      <w:pPr>
        <w:spacing w:after="0"/>
        <w:ind w:left="98" w:right="157"/>
      </w:pPr>
      <w:r>
        <w:t xml:space="preserve">Budući Plan gospodarenja otpadom u Općini Jelenje vrijedi do 2016. godine te sukladno prijedlogu Državne revizije da se Planovi gospodarenja otpadom usklade sa Zakonom o održivom gospodarenju otpadom (NN 94/13), Općina Jelenje pokrenula je aktivnosti za izradu novog plana gospodarenja otpadom. </w:t>
      </w:r>
    </w:p>
    <w:p w:rsidR="005D7EDF" w:rsidRDefault="00761AC1">
      <w:pPr>
        <w:spacing w:after="0" w:line="359" w:lineRule="auto"/>
        <w:ind w:left="103" w:right="9179" w:firstLine="0"/>
        <w:jc w:val="left"/>
      </w:pPr>
      <w:r>
        <w:rPr>
          <w:color w:val="FF0000"/>
        </w:rP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54574" cy="408432"/>
                <wp:effectExtent l="0" t="0" r="0" b="0"/>
                <wp:docPr id="28197" name="Group 28197"/>
                <wp:cNvGraphicFramePr/>
                <a:graphic xmlns:a="http://schemas.openxmlformats.org/drawingml/2006/main">
                  <a:graphicData uri="http://schemas.microsoft.com/office/word/2010/wordprocessingGroup">
                    <wpg:wgp>
                      <wpg:cNvGrpSpPr/>
                      <wpg:grpSpPr>
                        <a:xfrm>
                          <a:off x="0" y="0"/>
                          <a:ext cx="5854574" cy="408432"/>
                          <a:chOff x="0" y="0"/>
                          <a:chExt cx="5854574" cy="408432"/>
                        </a:xfrm>
                      </wpg:grpSpPr>
                      <wps:wsp>
                        <wps:cNvPr id="2723" name="Rectangle 2723"/>
                        <wps:cNvSpPr/>
                        <wps:spPr>
                          <a:xfrm>
                            <a:off x="74676" y="155749"/>
                            <a:ext cx="92428"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2724" name="Rectangle 2724"/>
                        <wps:cNvSpPr/>
                        <wps:spPr>
                          <a:xfrm>
                            <a:off x="144780" y="155749"/>
                            <a:ext cx="185869" cy="190519"/>
                          </a:xfrm>
                          <a:prstGeom prst="rect">
                            <a:avLst/>
                          </a:prstGeom>
                          <a:ln>
                            <a:noFill/>
                          </a:ln>
                        </wps:spPr>
                        <wps:txbx>
                          <w:txbxContent>
                            <w:p w:rsidR="005D7EDF" w:rsidRDefault="00761AC1">
                              <w:pPr>
                                <w:spacing w:after="160" w:line="259" w:lineRule="auto"/>
                                <w:ind w:left="0" w:firstLine="0"/>
                                <w:jc w:val="left"/>
                              </w:pPr>
                              <w:r>
                                <w:rPr>
                                  <w:b/>
                                  <w:i/>
                                </w:rPr>
                                <w:t>.6.</w:t>
                              </w:r>
                            </w:p>
                          </w:txbxContent>
                        </wps:txbx>
                        <wps:bodyPr horzOverflow="overflow" vert="horz" lIns="0" tIns="0" rIns="0" bIns="0" rtlCol="0">
                          <a:noAutofit/>
                        </wps:bodyPr>
                      </wps:wsp>
                      <wps:wsp>
                        <wps:cNvPr id="2726" name="Rectangle 2726"/>
                        <wps:cNvSpPr/>
                        <wps:spPr>
                          <a:xfrm>
                            <a:off x="312420" y="155749"/>
                            <a:ext cx="110873"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2727" name="Rectangle 2727"/>
                        <wps:cNvSpPr/>
                        <wps:spPr>
                          <a:xfrm>
                            <a:off x="394716" y="179049"/>
                            <a:ext cx="1641459" cy="150510"/>
                          </a:xfrm>
                          <a:prstGeom prst="rect">
                            <a:avLst/>
                          </a:prstGeom>
                          <a:ln>
                            <a:noFill/>
                          </a:ln>
                        </wps:spPr>
                        <wps:txbx>
                          <w:txbxContent>
                            <w:p w:rsidR="005D7EDF" w:rsidRDefault="00761AC1">
                              <w:pPr>
                                <w:spacing w:after="160" w:line="259" w:lineRule="auto"/>
                                <w:ind w:left="0" w:firstLine="0"/>
                                <w:jc w:val="left"/>
                              </w:pPr>
                              <w:r>
                                <w:rPr>
                                  <w:b/>
                                  <w:i/>
                                  <w:sz w:val="19"/>
                                </w:rPr>
                                <w:t>ROVOĐENJE IZOBRAZNO</w:t>
                              </w:r>
                            </w:p>
                          </w:txbxContent>
                        </wps:txbx>
                        <wps:bodyPr horzOverflow="overflow" vert="horz" lIns="0" tIns="0" rIns="0" bIns="0" rtlCol="0">
                          <a:noAutofit/>
                        </wps:bodyPr>
                      </wps:wsp>
                      <wps:wsp>
                        <wps:cNvPr id="2728" name="Rectangle 2728"/>
                        <wps:cNvSpPr/>
                        <wps:spPr>
                          <a:xfrm>
                            <a:off x="1631010" y="155749"/>
                            <a:ext cx="55335" cy="190519"/>
                          </a:xfrm>
                          <a:prstGeom prst="rect">
                            <a:avLst/>
                          </a:prstGeom>
                          <a:ln>
                            <a:noFill/>
                          </a:ln>
                        </wps:spPr>
                        <wps:txbx>
                          <w:txbxContent>
                            <w:p w:rsidR="005D7EDF" w:rsidRDefault="00761AC1">
                              <w:pPr>
                                <w:spacing w:after="160" w:line="259" w:lineRule="auto"/>
                                <w:ind w:left="0" w:firstLine="0"/>
                                <w:jc w:val="left"/>
                              </w:pPr>
                              <w:r>
                                <w:rPr>
                                  <w:b/>
                                  <w:i/>
                                </w:rPr>
                                <w:t>-</w:t>
                              </w:r>
                            </w:p>
                          </w:txbxContent>
                        </wps:txbx>
                        <wps:bodyPr horzOverflow="overflow" vert="horz" lIns="0" tIns="0" rIns="0" bIns="0" rtlCol="0">
                          <a:noAutofit/>
                        </wps:bodyPr>
                      </wps:wsp>
                      <wps:wsp>
                        <wps:cNvPr id="2729" name="Rectangle 2729"/>
                        <wps:cNvSpPr/>
                        <wps:spPr>
                          <a:xfrm>
                            <a:off x="1672158" y="179049"/>
                            <a:ext cx="1629449" cy="150510"/>
                          </a:xfrm>
                          <a:prstGeom prst="rect">
                            <a:avLst/>
                          </a:prstGeom>
                          <a:ln>
                            <a:noFill/>
                          </a:ln>
                        </wps:spPr>
                        <wps:txbx>
                          <w:txbxContent>
                            <w:p w:rsidR="005D7EDF" w:rsidRDefault="00761AC1">
                              <w:pPr>
                                <w:spacing w:after="160" w:line="259" w:lineRule="auto"/>
                                <w:ind w:left="0" w:firstLine="0"/>
                                <w:jc w:val="left"/>
                              </w:pPr>
                              <w:r>
                                <w:rPr>
                                  <w:b/>
                                  <w:i/>
                                  <w:sz w:val="19"/>
                                </w:rPr>
                                <w:t>INFORMATIVNE AKTIVNO</w:t>
                              </w:r>
                            </w:p>
                          </w:txbxContent>
                        </wps:txbx>
                        <wps:bodyPr horzOverflow="overflow" vert="horz" lIns="0" tIns="0" rIns="0" bIns="0" rtlCol="0">
                          <a:noAutofit/>
                        </wps:bodyPr>
                      </wps:wsp>
                      <wps:wsp>
                        <wps:cNvPr id="2730" name="Rectangle 2730"/>
                        <wps:cNvSpPr/>
                        <wps:spPr>
                          <a:xfrm>
                            <a:off x="2897454" y="179049"/>
                            <a:ext cx="240830" cy="150510"/>
                          </a:xfrm>
                          <a:prstGeom prst="rect">
                            <a:avLst/>
                          </a:prstGeom>
                          <a:ln>
                            <a:noFill/>
                          </a:ln>
                        </wps:spPr>
                        <wps:txbx>
                          <w:txbxContent>
                            <w:p w:rsidR="005D7EDF" w:rsidRDefault="00761AC1">
                              <w:pPr>
                                <w:spacing w:after="160" w:line="259" w:lineRule="auto"/>
                                <w:ind w:left="0" w:firstLine="0"/>
                                <w:jc w:val="left"/>
                              </w:pPr>
                              <w:r>
                                <w:rPr>
                                  <w:b/>
                                  <w:i/>
                                  <w:sz w:val="19"/>
                                </w:rPr>
                                <w:t xml:space="preserve">STI </w:t>
                              </w:r>
                            </w:p>
                          </w:txbxContent>
                        </wps:txbx>
                        <wps:bodyPr horzOverflow="overflow" vert="horz" lIns="0" tIns="0" rIns="0" bIns="0" rtlCol="0">
                          <a:noAutofit/>
                        </wps:bodyPr>
                      </wps:wsp>
                      <wps:wsp>
                        <wps:cNvPr id="2731" name="Rectangle 2731"/>
                        <wps:cNvSpPr/>
                        <wps:spPr>
                          <a:xfrm>
                            <a:off x="3080334" y="155749"/>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38" name="Shape 30938"/>
                        <wps:cNvSpPr/>
                        <wps:spPr>
                          <a:xfrm>
                            <a:off x="0" y="4023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39" name="Shape 30939"/>
                        <wps:cNvSpPr/>
                        <wps:spPr>
                          <a:xfrm>
                            <a:off x="6096" y="402337"/>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40" name="Shape 30940"/>
                        <wps:cNvSpPr/>
                        <wps:spPr>
                          <a:xfrm>
                            <a:off x="0" y="0"/>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8197" style="width:460.99pt;height:32.16pt;mso-position-horizontal-relative:char;mso-position-vertical-relative:line" coordsize="58545,4084">
                <v:rect id="Rectangle 2723" style="position:absolute;width:924;height:1905;left:746;top:1557;"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2724" style="position:absolute;width:1858;height:1905;left:1447;top:1557;" filled="f" stroked="f">
                  <v:textbox inset="0,0,0,0">
                    <w:txbxContent>
                      <w:p>
                        <w:pPr>
                          <w:spacing w:before="0" w:after="160" w:line="259" w:lineRule="auto"/>
                          <w:ind w:left="0" w:firstLine="0"/>
                          <w:jc w:val="left"/>
                        </w:pPr>
                        <w:r>
                          <w:rPr>
                            <w:rFonts w:cs="Arial" w:hAnsi="Arial" w:eastAsia="Arial" w:ascii="Arial"/>
                            <w:b w:val="1"/>
                            <w:i w:val="1"/>
                          </w:rPr>
                          <w:t xml:space="preserve">.6.</w:t>
                        </w:r>
                      </w:p>
                    </w:txbxContent>
                  </v:textbox>
                </v:rect>
                <v:rect id="Rectangle 2726" style="position:absolute;width:1108;height:1905;left:3124;top:1557;"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2727" style="position:absolute;width:16414;height:1505;left:3947;top:1790;" filled="f" stroked="f">
                  <v:textbox inset="0,0,0,0">
                    <w:txbxContent>
                      <w:p>
                        <w:pPr>
                          <w:spacing w:before="0" w:after="160" w:line="259" w:lineRule="auto"/>
                          <w:ind w:left="0" w:firstLine="0"/>
                          <w:jc w:val="left"/>
                        </w:pPr>
                        <w:r>
                          <w:rPr>
                            <w:rFonts w:cs="Arial" w:hAnsi="Arial" w:eastAsia="Arial" w:ascii="Arial"/>
                            <w:b w:val="1"/>
                            <w:i w:val="1"/>
                            <w:sz w:val="19"/>
                          </w:rPr>
                          <w:t xml:space="preserve">ROVOĐENJE IZOBRAZNO</w:t>
                        </w:r>
                      </w:p>
                    </w:txbxContent>
                  </v:textbox>
                </v:rect>
                <v:rect id="Rectangle 2728" style="position:absolute;width:553;height:1905;left:16310;top:1557;" filled="f" stroked="f">
                  <v:textbox inset="0,0,0,0">
                    <w:txbxContent>
                      <w:p>
                        <w:pPr>
                          <w:spacing w:before="0" w:after="160" w:line="259" w:lineRule="auto"/>
                          <w:ind w:left="0" w:firstLine="0"/>
                          <w:jc w:val="left"/>
                        </w:pPr>
                        <w:r>
                          <w:rPr>
                            <w:rFonts w:cs="Arial" w:hAnsi="Arial" w:eastAsia="Arial" w:ascii="Arial"/>
                            <w:b w:val="1"/>
                            <w:i w:val="1"/>
                          </w:rPr>
                          <w:t xml:space="preserve">-</w:t>
                        </w:r>
                      </w:p>
                    </w:txbxContent>
                  </v:textbox>
                </v:rect>
                <v:rect id="Rectangle 2729" style="position:absolute;width:16294;height:1505;left:16721;top:1790;" filled="f" stroked="f">
                  <v:textbox inset="0,0,0,0">
                    <w:txbxContent>
                      <w:p>
                        <w:pPr>
                          <w:spacing w:before="0" w:after="160" w:line="259" w:lineRule="auto"/>
                          <w:ind w:left="0" w:firstLine="0"/>
                          <w:jc w:val="left"/>
                        </w:pPr>
                        <w:r>
                          <w:rPr>
                            <w:rFonts w:cs="Arial" w:hAnsi="Arial" w:eastAsia="Arial" w:ascii="Arial"/>
                            <w:b w:val="1"/>
                            <w:i w:val="1"/>
                            <w:sz w:val="19"/>
                          </w:rPr>
                          <w:t xml:space="preserve">INFORMATIVNE AKTIVNO</w:t>
                        </w:r>
                      </w:p>
                    </w:txbxContent>
                  </v:textbox>
                </v:rect>
                <v:rect id="Rectangle 2730" style="position:absolute;width:2408;height:1505;left:28974;top:1790;" filled="f" stroked="f">
                  <v:textbox inset="0,0,0,0">
                    <w:txbxContent>
                      <w:p>
                        <w:pPr>
                          <w:spacing w:before="0" w:after="160" w:line="259" w:lineRule="auto"/>
                          <w:ind w:left="0" w:firstLine="0"/>
                          <w:jc w:val="left"/>
                        </w:pPr>
                        <w:r>
                          <w:rPr>
                            <w:rFonts w:cs="Arial" w:hAnsi="Arial" w:eastAsia="Arial" w:ascii="Arial"/>
                            <w:b w:val="1"/>
                            <w:i w:val="1"/>
                            <w:sz w:val="19"/>
                          </w:rPr>
                          <w:t xml:space="preserve">STI </w:t>
                        </w:r>
                      </w:p>
                    </w:txbxContent>
                  </v:textbox>
                </v:rect>
                <v:rect id="Rectangle 2731" style="position:absolute;width:462;height:1905;left:30803;top:1557;"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41" style="position:absolute;width:91;height:91;left:0;top:4023;" coordsize="9144,9144" path="m0,0l9144,0l9144,9144l0,9144l0,0">
                  <v:stroke weight="0pt" endcap="flat" joinstyle="miter" miterlimit="10" on="false" color="#000000" opacity="0"/>
                  <v:fill on="true" color="#1f497d"/>
                </v:shape>
                <v:shape id="Shape 30942" style="position:absolute;width:58484;height:91;left:60;top:4023;" coordsize="5848477,9144" path="m0,0l5848477,0l5848477,9144l0,9144l0,0">
                  <v:stroke weight="0pt" endcap="flat" joinstyle="miter" miterlimit="10" on="false" color="#000000" opacity="0"/>
                  <v:fill on="true" color="#1f497d"/>
                </v:shape>
                <v:shape id="Shape 30943" style="position:absolute;width:91;height:4023;left:0;top:0;" coordsize="9144,402336" path="m0,0l9144,0l9144,402336l0,402336l0,0">
                  <v:stroke weight="0pt" endcap="flat" joinstyle="miter" miterlimit="10" on="false" color="#000000" opacity="0"/>
                  <v:fill on="true" color="#1f497d"/>
                </v:shape>
              </v:group>
            </w:pict>
          </mc:Fallback>
        </mc:AlternateContent>
      </w:r>
    </w:p>
    <w:p w:rsidR="005D7EDF" w:rsidRDefault="00761AC1">
      <w:pPr>
        <w:spacing w:after="202"/>
        <w:ind w:left="98" w:right="157"/>
      </w:pPr>
      <w:r>
        <w:t xml:space="preserve">JLS dužna je o svom trošku, na odgovarajući način osigurati godišnje provedbu izobrazno-informativnih aktivnosti u vezi gospodarenja otpadom na svojem području, a osobito javne tribine, informativne publikacije o gospodarenju otpadom i objavu specijaliziranih priloga u medijima kao što su televizija i radio.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327"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8198" name="Group 28198"/>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44" name="Shape 30944"/>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8198" style="width:362.95pt;height:0.47998pt;mso-position-horizontal-relative:char;mso-position-vertical-relative:line" coordsize="46094,60">
                <v:shape id="Shape 30945"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ind w:left="98" w:right="157"/>
      </w:pPr>
      <w:r>
        <w:t xml:space="preserve">Budući bitan segment uspješnog funkcioniranja sustava odvojenog skupljanja otpada čini razvoj ekološke svijesti. Godinama se provodi sustavna edukacija građana svih dobnih skupina kontinuiranim održavanjem ekoloških akcija i radionica. Općina Jelenje kontinuirano provodi izobrazno-informativne aktivnosti na svom području, za sve dobne skupine. </w:t>
      </w:r>
    </w:p>
    <w:p w:rsidR="005D7EDF" w:rsidRDefault="00761AC1">
      <w:pPr>
        <w:ind w:left="98" w:right="157"/>
      </w:pPr>
      <w:r>
        <w:t xml:space="preserve">Uz navedeno, KD Čistoća, izradom edukativnih letaka, oglasa, TV i radio spotova informira javnost. Od studenog 2013. godine građanima je na raspolaganju besplatni info telefon (0800 999 900) na koji mogu zatražiti sve podatke vezane uz djelatnost KD Čistoća, te dati eventualne primjedbe, prijedloge i/ili sugestije.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7" w:line="259" w:lineRule="auto"/>
        <w:ind w:left="103" w:firstLine="0"/>
        <w:jc w:val="left"/>
      </w:pPr>
      <w:r>
        <w:lastRenderedPageBreak/>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5" w:line="259" w:lineRule="auto"/>
        <w:ind w:left="103" w:firstLine="0"/>
        <w:jc w:val="left"/>
      </w:pPr>
      <w:r>
        <w:t xml:space="preserve"> </w:t>
      </w:r>
    </w:p>
    <w:p w:rsidR="005D7EDF" w:rsidRDefault="00761AC1">
      <w:pPr>
        <w:spacing w:after="237" w:line="259" w:lineRule="auto"/>
        <w:ind w:left="103" w:firstLine="0"/>
        <w:jc w:val="left"/>
      </w:pPr>
      <w:r>
        <w:t xml:space="preserve"> </w:t>
      </w:r>
    </w:p>
    <w:p w:rsidR="005D7EDF" w:rsidRDefault="00761AC1">
      <w:pPr>
        <w:spacing w:after="0" w:line="259" w:lineRule="auto"/>
        <w:ind w:left="103" w:firstLine="0"/>
        <w:jc w:val="left"/>
      </w:pPr>
      <w:r>
        <w:t xml:space="preserve"> </w:t>
      </w:r>
    </w:p>
    <w:p w:rsidR="005D7EDF" w:rsidRDefault="00761AC1">
      <w:pPr>
        <w:spacing w:after="166" w:line="259" w:lineRule="auto"/>
        <w:ind w:left="-14" w:firstLine="0"/>
        <w:jc w:val="left"/>
      </w:pPr>
      <w:r>
        <w:rPr>
          <w:rFonts w:ascii="Calibri" w:eastAsia="Calibri" w:hAnsi="Calibri" w:cs="Calibri"/>
          <w:noProof/>
          <w:sz w:val="22"/>
        </w:rPr>
        <mc:AlternateContent>
          <mc:Choice Requires="wpg">
            <w:drawing>
              <wp:inline distT="0" distB="0" distL="0" distR="0">
                <wp:extent cx="5854574" cy="332232"/>
                <wp:effectExtent l="0" t="0" r="0" b="0"/>
                <wp:docPr id="28384" name="Group 28384"/>
                <wp:cNvGraphicFramePr/>
                <a:graphic xmlns:a="http://schemas.openxmlformats.org/drawingml/2006/main">
                  <a:graphicData uri="http://schemas.microsoft.com/office/word/2010/wordprocessingGroup">
                    <wpg:wgp>
                      <wpg:cNvGrpSpPr/>
                      <wpg:grpSpPr>
                        <a:xfrm>
                          <a:off x="0" y="0"/>
                          <a:ext cx="5854574" cy="332232"/>
                          <a:chOff x="0" y="0"/>
                          <a:chExt cx="5854574" cy="332232"/>
                        </a:xfrm>
                      </wpg:grpSpPr>
                      <wps:wsp>
                        <wps:cNvPr id="2827" name="Rectangle 2827"/>
                        <wps:cNvSpPr/>
                        <wps:spPr>
                          <a:xfrm>
                            <a:off x="74676" y="79549"/>
                            <a:ext cx="92428" cy="190519"/>
                          </a:xfrm>
                          <a:prstGeom prst="rect">
                            <a:avLst/>
                          </a:prstGeom>
                          <a:ln>
                            <a:noFill/>
                          </a:ln>
                        </wps:spPr>
                        <wps:txbx>
                          <w:txbxContent>
                            <w:p w:rsidR="005D7EDF" w:rsidRDefault="00761AC1">
                              <w:pPr>
                                <w:spacing w:after="160" w:line="259" w:lineRule="auto"/>
                                <w:ind w:left="0" w:firstLine="0"/>
                                <w:jc w:val="left"/>
                              </w:pPr>
                              <w:r>
                                <w:rPr>
                                  <w:b/>
                                  <w:i/>
                                </w:rPr>
                                <w:t>2</w:t>
                              </w:r>
                            </w:p>
                          </w:txbxContent>
                        </wps:txbx>
                        <wps:bodyPr horzOverflow="overflow" vert="horz" lIns="0" tIns="0" rIns="0" bIns="0" rtlCol="0">
                          <a:noAutofit/>
                        </wps:bodyPr>
                      </wps:wsp>
                      <wps:wsp>
                        <wps:cNvPr id="2828" name="Rectangle 2828"/>
                        <wps:cNvSpPr/>
                        <wps:spPr>
                          <a:xfrm>
                            <a:off x="144780" y="79549"/>
                            <a:ext cx="185869" cy="190519"/>
                          </a:xfrm>
                          <a:prstGeom prst="rect">
                            <a:avLst/>
                          </a:prstGeom>
                          <a:ln>
                            <a:noFill/>
                          </a:ln>
                        </wps:spPr>
                        <wps:txbx>
                          <w:txbxContent>
                            <w:p w:rsidR="005D7EDF" w:rsidRDefault="00761AC1">
                              <w:pPr>
                                <w:spacing w:after="160" w:line="259" w:lineRule="auto"/>
                                <w:ind w:left="0" w:firstLine="0"/>
                                <w:jc w:val="left"/>
                              </w:pPr>
                              <w:r>
                                <w:rPr>
                                  <w:b/>
                                  <w:i/>
                                </w:rPr>
                                <w:t>.7.</w:t>
                              </w:r>
                            </w:p>
                          </w:txbxContent>
                        </wps:txbx>
                        <wps:bodyPr horzOverflow="overflow" vert="horz" lIns="0" tIns="0" rIns="0" bIns="0" rtlCol="0">
                          <a:noAutofit/>
                        </wps:bodyPr>
                      </wps:wsp>
                      <wps:wsp>
                        <wps:cNvPr id="2829" name="Rectangle 2829"/>
                        <wps:cNvSpPr/>
                        <wps:spPr>
                          <a:xfrm>
                            <a:off x="284988" y="102849"/>
                            <a:ext cx="36509" cy="150510"/>
                          </a:xfrm>
                          <a:prstGeom prst="rect">
                            <a:avLst/>
                          </a:prstGeom>
                          <a:ln>
                            <a:noFill/>
                          </a:ln>
                        </wps:spPr>
                        <wps:txbx>
                          <w:txbxContent>
                            <w:p w:rsidR="005D7EDF" w:rsidRDefault="00761AC1">
                              <w:pPr>
                                <w:spacing w:after="160" w:line="259" w:lineRule="auto"/>
                                <w:ind w:left="0" w:firstLine="0"/>
                                <w:jc w:val="left"/>
                              </w:pPr>
                              <w:r>
                                <w:rPr>
                                  <w:b/>
                                  <w:i/>
                                  <w:sz w:val="19"/>
                                </w:rPr>
                                <w:t xml:space="preserve"> </w:t>
                              </w:r>
                            </w:p>
                          </w:txbxContent>
                        </wps:txbx>
                        <wps:bodyPr horzOverflow="overflow" vert="horz" lIns="0" tIns="0" rIns="0" bIns="0" rtlCol="0">
                          <a:noAutofit/>
                        </wps:bodyPr>
                      </wps:wsp>
                      <wps:wsp>
                        <wps:cNvPr id="2830" name="Rectangle 2830"/>
                        <wps:cNvSpPr/>
                        <wps:spPr>
                          <a:xfrm>
                            <a:off x="312420" y="79549"/>
                            <a:ext cx="110873" cy="190519"/>
                          </a:xfrm>
                          <a:prstGeom prst="rect">
                            <a:avLst/>
                          </a:prstGeom>
                          <a:ln>
                            <a:noFill/>
                          </a:ln>
                        </wps:spPr>
                        <wps:txbx>
                          <w:txbxContent>
                            <w:p w:rsidR="005D7EDF" w:rsidRDefault="00761AC1">
                              <w:pPr>
                                <w:spacing w:after="160" w:line="259" w:lineRule="auto"/>
                                <w:ind w:left="0" w:firstLine="0"/>
                                <w:jc w:val="left"/>
                              </w:pPr>
                              <w:r>
                                <w:rPr>
                                  <w:b/>
                                  <w:i/>
                                </w:rPr>
                                <w:t>P</w:t>
                              </w:r>
                            </w:p>
                          </w:txbxContent>
                        </wps:txbx>
                        <wps:bodyPr horzOverflow="overflow" vert="horz" lIns="0" tIns="0" rIns="0" bIns="0" rtlCol="0">
                          <a:noAutofit/>
                        </wps:bodyPr>
                      </wps:wsp>
                      <wps:wsp>
                        <wps:cNvPr id="2831" name="Rectangle 2831"/>
                        <wps:cNvSpPr/>
                        <wps:spPr>
                          <a:xfrm>
                            <a:off x="394716" y="102849"/>
                            <a:ext cx="1628489" cy="150510"/>
                          </a:xfrm>
                          <a:prstGeom prst="rect">
                            <a:avLst/>
                          </a:prstGeom>
                          <a:ln>
                            <a:noFill/>
                          </a:ln>
                        </wps:spPr>
                        <wps:txbx>
                          <w:txbxContent>
                            <w:p w:rsidR="005D7EDF" w:rsidRDefault="00761AC1">
                              <w:pPr>
                                <w:spacing w:after="160" w:line="259" w:lineRule="auto"/>
                                <w:ind w:left="0" w:firstLine="0"/>
                                <w:jc w:val="left"/>
                              </w:pPr>
                              <w:r>
                                <w:rPr>
                                  <w:b/>
                                  <w:i/>
                                  <w:sz w:val="19"/>
                                </w:rPr>
                                <w:t>ROVEDBA AKCIJA PRIKU</w:t>
                              </w:r>
                            </w:p>
                          </w:txbxContent>
                        </wps:txbx>
                        <wps:bodyPr horzOverflow="overflow" vert="horz" lIns="0" tIns="0" rIns="0" bIns="0" rtlCol="0">
                          <a:noAutofit/>
                        </wps:bodyPr>
                      </wps:wsp>
                      <wps:wsp>
                        <wps:cNvPr id="2832" name="Rectangle 2832"/>
                        <wps:cNvSpPr/>
                        <wps:spPr>
                          <a:xfrm>
                            <a:off x="1620342" y="102849"/>
                            <a:ext cx="1190702" cy="150510"/>
                          </a:xfrm>
                          <a:prstGeom prst="rect">
                            <a:avLst/>
                          </a:prstGeom>
                          <a:ln>
                            <a:noFill/>
                          </a:ln>
                        </wps:spPr>
                        <wps:txbx>
                          <w:txbxContent>
                            <w:p w:rsidR="005D7EDF" w:rsidRDefault="00761AC1">
                              <w:pPr>
                                <w:spacing w:after="160" w:line="259" w:lineRule="auto"/>
                                <w:ind w:left="0" w:firstLine="0"/>
                                <w:jc w:val="left"/>
                              </w:pPr>
                              <w:r>
                                <w:rPr>
                                  <w:b/>
                                  <w:i/>
                                  <w:sz w:val="19"/>
                                </w:rPr>
                                <w:t>PLJANJA OTPADA</w:t>
                              </w:r>
                            </w:p>
                          </w:txbxContent>
                        </wps:txbx>
                        <wps:bodyPr horzOverflow="overflow" vert="horz" lIns="0" tIns="0" rIns="0" bIns="0" rtlCol="0">
                          <a:noAutofit/>
                        </wps:bodyPr>
                      </wps:wsp>
                      <wps:wsp>
                        <wps:cNvPr id="2833" name="Rectangle 2833"/>
                        <wps:cNvSpPr/>
                        <wps:spPr>
                          <a:xfrm>
                            <a:off x="2516454" y="79549"/>
                            <a:ext cx="46214" cy="190519"/>
                          </a:xfrm>
                          <a:prstGeom prst="rect">
                            <a:avLst/>
                          </a:prstGeom>
                          <a:ln>
                            <a:noFill/>
                          </a:ln>
                        </wps:spPr>
                        <wps:txbx>
                          <w:txbxContent>
                            <w:p w:rsidR="005D7EDF" w:rsidRDefault="00761AC1">
                              <w:pPr>
                                <w:spacing w:after="160" w:line="259" w:lineRule="auto"/>
                                <w:ind w:left="0" w:firstLine="0"/>
                                <w:jc w:val="left"/>
                              </w:pPr>
                              <w:r>
                                <w:rPr>
                                  <w:b/>
                                  <w:i/>
                                </w:rPr>
                                <w:t xml:space="preserve"> </w:t>
                              </w:r>
                            </w:p>
                          </w:txbxContent>
                        </wps:txbx>
                        <wps:bodyPr horzOverflow="overflow" vert="horz" lIns="0" tIns="0" rIns="0" bIns="0" rtlCol="0">
                          <a:noAutofit/>
                        </wps:bodyPr>
                      </wps:wsp>
                      <wps:wsp>
                        <wps:cNvPr id="30946" name="Shape 30946"/>
                        <wps:cNvSpPr/>
                        <wps:spPr>
                          <a:xfrm>
                            <a:off x="0" y="32613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47" name="Shape 30947"/>
                        <wps:cNvSpPr/>
                        <wps:spPr>
                          <a:xfrm>
                            <a:off x="6096" y="326137"/>
                            <a:ext cx="5848477" cy="9144"/>
                          </a:xfrm>
                          <a:custGeom>
                            <a:avLst/>
                            <a:gdLst/>
                            <a:ahLst/>
                            <a:cxnLst/>
                            <a:rect l="0" t="0" r="0" b="0"/>
                            <a:pathLst>
                              <a:path w="5848477" h="9144">
                                <a:moveTo>
                                  <a:pt x="0" y="0"/>
                                </a:moveTo>
                                <a:lnTo>
                                  <a:pt x="5848477" y="0"/>
                                </a:lnTo>
                                <a:lnTo>
                                  <a:pt x="5848477" y="9144"/>
                                </a:lnTo>
                                <a:lnTo>
                                  <a:pt x="0" y="9144"/>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30948" name="Shape 30948"/>
                        <wps:cNvSpPr/>
                        <wps:spPr>
                          <a:xfrm>
                            <a:off x="0" y="0"/>
                            <a:ext cx="9144" cy="326136"/>
                          </a:xfrm>
                          <a:custGeom>
                            <a:avLst/>
                            <a:gdLst/>
                            <a:ahLst/>
                            <a:cxnLst/>
                            <a:rect l="0" t="0" r="0" b="0"/>
                            <a:pathLst>
                              <a:path w="9144" h="326136">
                                <a:moveTo>
                                  <a:pt x="0" y="0"/>
                                </a:moveTo>
                                <a:lnTo>
                                  <a:pt x="9144" y="0"/>
                                </a:lnTo>
                                <a:lnTo>
                                  <a:pt x="9144" y="326136"/>
                                </a:lnTo>
                                <a:lnTo>
                                  <a:pt x="0" y="32613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xmlns:a="http://schemas.openxmlformats.org/drawingml/2006/main">
            <w:pict>
              <v:group id="Group 28384" style="width:460.99pt;height:26.16pt;mso-position-horizontal-relative:char;mso-position-vertical-relative:line" coordsize="58545,3322">
                <v:rect id="Rectangle 2827" style="position:absolute;width:924;height:1905;left:746;top:795;" filled="f" stroked="f">
                  <v:textbox inset="0,0,0,0">
                    <w:txbxContent>
                      <w:p>
                        <w:pPr>
                          <w:spacing w:before="0" w:after="160" w:line="259" w:lineRule="auto"/>
                          <w:ind w:left="0" w:firstLine="0"/>
                          <w:jc w:val="left"/>
                        </w:pPr>
                        <w:r>
                          <w:rPr>
                            <w:rFonts w:cs="Arial" w:hAnsi="Arial" w:eastAsia="Arial" w:ascii="Arial"/>
                            <w:b w:val="1"/>
                            <w:i w:val="1"/>
                          </w:rPr>
                          <w:t xml:space="preserve">2</w:t>
                        </w:r>
                      </w:p>
                    </w:txbxContent>
                  </v:textbox>
                </v:rect>
                <v:rect id="Rectangle 2828" style="position:absolute;width:1858;height:1905;left:1447;top:795;" filled="f" stroked="f">
                  <v:textbox inset="0,0,0,0">
                    <w:txbxContent>
                      <w:p>
                        <w:pPr>
                          <w:spacing w:before="0" w:after="160" w:line="259" w:lineRule="auto"/>
                          <w:ind w:left="0" w:firstLine="0"/>
                          <w:jc w:val="left"/>
                        </w:pPr>
                        <w:r>
                          <w:rPr>
                            <w:rFonts w:cs="Arial" w:hAnsi="Arial" w:eastAsia="Arial" w:ascii="Arial"/>
                            <w:b w:val="1"/>
                            <w:i w:val="1"/>
                          </w:rPr>
                          <w:t xml:space="preserve">.7.</w:t>
                        </w:r>
                      </w:p>
                    </w:txbxContent>
                  </v:textbox>
                </v:rect>
                <v:rect id="Rectangle 2829" style="position:absolute;width:365;height:1505;left:2849;top:1028;" filled="f" stroked="f">
                  <v:textbox inset="0,0,0,0">
                    <w:txbxContent>
                      <w:p>
                        <w:pPr>
                          <w:spacing w:before="0" w:after="160" w:line="259" w:lineRule="auto"/>
                          <w:ind w:left="0" w:firstLine="0"/>
                          <w:jc w:val="left"/>
                        </w:pPr>
                        <w:r>
                          <w:rPr>
                            <w:rFonts w:cs="Arial" w:hAnsi="Arial" w:eastAsia="Arial" w:ascii="Arial"/>
                            <w:b w:val="1"/>
                            <w:i w:val="1"/>
                            <w:sz w:val="19"/>
                          </w:rPr>
                          <w:t xml:space="preserve"> </w:t>
                        </w:r>
                      </w:p>
                    </w:txbxContent>
                  </v:textbox>
                </v:rect>
                <v:rect id="Rectangle 2830" style="position:absolute;width:1108;height:1905;left:3124;top:795;" filled="f" stroked="f">
                  <v:textbox inset="0,0,0,0">
                    <w:txbxContent>
                      <w:p>
                        <w:pPr>
                          <w:spacing w:before="0" w:after="160" w:line="259" w:lineRule="auto"/>
                          <w:ind w:left="0" w:firstLine="0"/>
                          <w:jc w:val="left"/>
                        </w:pPr>
                        <w:r>
                          <w:rPr>
                            <w:rFonts w:cs="Arial" w:hAnsi="Arial" w:eastAsia="Arial" w:ascii="Arial"/>
                            <w:b w:val="1"/>
                            <w:i w:val="1"/>
                          </w:rPr>
                          <w:t xml:space="preserve">P</w:t>
                        </w:r>
                      </w:p>
                    </w:txbxContent>
                  </v:textbox>
                </v:rect>
                <v:rect id="Rectangle 2831" style="position:absolute;width:16284;height:1505;left:3947;top:1028;" filled="f" stroked="f">
                  <v:textbox inset="0,0,0,0">
                    <w:txbxContent>
                      <w:p>
                        <w:pPr>
                          <w:spacing w:before="0" w:after="160" w:line="259" w:lineRule="auto"/>
                          <w:ind w:left="0" w:firstLine="0"/>
                          <w:jc w:val="left"/>
                        </w:pPr>
                        <w:r>
                          <w:rPr>
                            <w:rFonts w:cs="Arial" w:hAnsi="Arial" w:eastAsia="Arial" w:ascii="Arial"/>
                            <w:b w:val="1"/>
                            <w:i w:val="1"/>
                            <w:sz w:val="19"/>
                          </w:rPr>
                          <w:t xml:space="preserve">ROVEDBA AKCIJA PRIKU</w:t>
                        </w:r>
                      </w:p>
                    </w:txbxContent>
                  </v:textbox>
                </v:rect>
                <v:rect id="Rectangle 2832" style="position:absolute;width:11907;height:1505;left:16203;top:1028;" filled="f" stroked="f">
                  <v:textbox inset="0,0,0,0">
                    <w:txbxContent>
                      <w:p>
                        <w:pPr>
                          <w:spacing w:before="0" w:after="160" w:line="259" w:lineRule="auto"/>
                          <w:ind w:left="0" w:firstLine="0"/>
                          <w:jc w:val="left"/>
                        </w:pPr>
                        <w:r>
                          <w:rPr>
                            <w:rFonts w:cs="Arial" w:hAnsi="Arial" w:eastAsia="Arial" w:ascii="Arial"/>
                            <w:b w:val="1"/>
                            <w:i w:val="1"/>
                            <w:sz w:val="19"/>
                          </w:rPr>
                          <w:t xml:space="preserve">PLJANJA OTPADA</w:t>
                        </w:r>
                      </w:p>
                    </w:txbxContent>
                  </v:textbox>
                </v:rect>
                <v:rect id="Rectangle 2833" style="position:absolute;width:462;height:1905;left:25164;top:795;" filled="f" stroked="f">
                  <v:textbox inset="0,0,0,0">
                    <w:txbxContent>
                      <w:p>
                        <w:pPr>
                          <w:spacing w:before="0" w:after="160" w:line="259" w:lineRule="auto"/>
                          <w:ind w:left="0" w:firstLine="0"/>
                          <w:jc w:val="left"/>
                        </w:pPr>
                        <w:r>
                          <w:rPr>
                            <w:rFonts w:cs="Arial" w:hAnsi="Arial" w:eastAsia="Arial" w:ascii="Arial"/>
                            <w:b w:val="1"/>
                            <w:i w:val="1"/>
                          </w:rPr>
                          <w:t xml:space="preserve"> </w:t>
                        </w:r>
                      </w:p>
                    </w:txbxContent>
                  </v:textbox>
                </v:rect>
                <v:shape id="Shape 30949" style="position:absolute;width:91;height:91;left:0;top:3261;" coordsize="9144,9144" path="m0,0l9144,0l9144,9144l0,9144l0,0">
                  <v:stroke weight="0pt" endcap="flat" joinstyle="miter" miterlimit="10" on="false" color="#000000" opacity="0"/>
                  <v:fill on="true" color="#1f497d"/>
                </v:shape>
                <v:shape id="Shape 30950" style="position:absolute;width:58484;height:91;left:60;top:3261;" coordsize="5848477,9144" path="m0,0l5848477,0l5848477,9144l0,9144l0,0">
                  <v:stroke weight="0pt" endcap="flat" joinstyle="miter" miterlimit="10" on="false" color="#000000" opacity="0"/>
                  <v:fill on="true" color="#1f497d"/>
                </v:shape>
                <v:shape id="Shape 30951" style="position:absolute;width:91;height:3261;left:0;top:0;" coordsize="9144,326136" path="m0,0l9144,0l9144,326136l0,326136l0,0">
                  <v:stroke weight="0pt" endcap="flat" joinstyle="miter" miterlimit="10" on="false" color="#000000" opacity="0"/>
                  <v:fill on="true" color="#1f497d"/>
                </v:shape>
              </v:group>
            </w:pict>
          </mc:Fallback>
        </mc:AlternateContent>
      </w:r>
    </w:p>
    <w:p w:rsidR="005D7EDF" w:rsidRDefault="00761AC1">
      <w:pPr>
        <w:spacing w:after="239"/>
        <w:ind w:left="98" w:right="157"/>
      </w:pPr>
      <w:r>
        <w:t xml:space="preserve">Pravna i fizička osoba – obrtnik može, u suradnji s osobom koja posjeduje važeću dozvolu za gospodarenje vrstom otpada koji će se prikupljati akcijom, organizirati akciju prikupljanja određenog otpada u svrhu provedbe sportskog, edukativnog, ekološkog ili humanitarnog sadržaja ako je ishodila suglasnost nadležnog upravnog odjela jedinice lokalne samouprave. </w:t>
      </w:r>
    </w:p>
    <w:p w:rsidR="005D7EDF" w:rsidRDefault="00761AC1">
      <w:pPr>
        <w:spacing w:line="259" w:lineRule="auto"/>
        <w:ind w:left="98" w:right="157"/>
      </w:pPr>
      <w:r>
        <w:t xml:space="preserve">Nadležni upravni odjel dužan je dostaviti izvješće o provedenim akcijama na svojem području AZO-u do </w:t>
      </w:r>
    </w:p>
    <w:p w:rsidR="005D7EDF" w:rsidRDefault="00761AC1">
      <w:pPr>
        <w:spacing w:after="235" w:line="259" w:lineRule="auto"/>
        <w:ind w:left="98" w:right="157"/>
      </w:pPr>
      <w:r>
        <w:t xml:space="preserve">31. ožujka, tekuće godine za prethodnu kalendarsku godinu. </w:t>
      </w:r>
    </w:p>
    <w:p w:rsidR="005D7EDF" w:rsidRDefault="00761AC1">
      <w:pPr>
        <w:spacing w:after="319" w:line="259" w:lineRule="auto"/>
        <w:ind w:left="103" w:firstLine="0"/>
        <w:jc w:val="left"/>
      </w:pPr>
      <w:r>
        <w:t xml:space="preserve"> </w:t>
      </w:r>
    </w:p>
    <w:p w:rsidR="005D7EDF" w:rsidRDefault="00761AC1">
      <w:pPr>
        <w:pStyle w:val="Naslov2"/>
        <w:ind w:left="1034"/>
      </w:pPr>
      <w:r>
        <w:rPr>
          <w:sz w:val="22"/>
        </w:rPr>
        <w:t>O</w:t>
      </w:r>
      <w:r>
        <w:t xml:space="preserve">STVARENO U </w:t>
      </w:r>
      <w:r w:rsidR="00D70370">
        <w:rPr>
          <w:sz w:val="22"/>
        </w:rPr>
        <w:t>2016.</w:t>
      </w:r>
      <w:r>
        <w:t xml:space="preserve"> GODINI</w:t>
      </w:r>
      <w:r>
        <w:rPr>
          <w:sz w:val="22"/>
        </w:rPr>
        <w:t xml:space="preserve"> </w:t>
      </w:r>
    </w:p>
    <w:p w:rsidR="005D7EDF" w:rsidRDefault="00761AC1">
      <w:pPr>
        <w:spacing w:after="327" w:line="259" w:lineRule="auto"/>
        <w:ind w:left="1010" w:firstLine="0"/>
        <w:jc w:val="left"/>
      </w:pPr>
      <w:r>
        <w:rPr>
          <w:rFonts w:ascii="Calibri" w:eastAsia="Calibri" w:hAnsi="Calibri" w:cs="Calibri"/>
          <w:noProof/>
          <w:sz w:val="22"/>
        </w:rPr>
        <mc:AlternateContent>
          <mc:Choice Requires="wpg">
            <w:drawing>
              <wp:inline distT="0" distB="0" distL="0" distR="0">
                <wp:extent cx="4609465" cy="6096"/>
                <wp:effectExtent l="0" t="0" r="0" b="0"/>
                <wp:docPr id="28385" name="Group 28385"/>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30952" name="Shape 30952"/>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28385" style="width:362.95pt;height:0.47998pt;mso-position-horizontal-relative:char;mso-position-vertical-relative:line" coordsize="46094,60">
                <v:shape id="Shape 30953" style="position:absolute;width:46094;height:91;left:0;top:0;" coordsize="4609465,9144" path="m0,0l4609465,0l4609465,9144l0,9144l0,0">
                  <v:stroke weight="0pt" endcap="flat" joinstyle="miter" miterlimit="10" on="false" color="#000000" opacity="0"/>
                  <v:fill on="true" color="#4f81bd"/>
                </v:shape>
              </v:group>
            </w:pict>
          </mc:Fallback>
        </mc:AlternateContent>
      </w:r>
    </w:p>
    <w:p w:rsidR="005D7EDF" w:rsidRDefault="00761AC1">
      <w:pPr>
        <w:spacing w:after="1"/>
        <w:ind w:left="98" w:right="157"/>
      </w:pPr>
      <w:r>
        <w:t xml:space="preserve">Općina Jelenje svake godine organizira akciju prikupljanja otpada. Općina Jelenje priključila se akciji „Zelena čistka“ povodom Dana planete Zemlje. 18. travnja, </w:t>
      </w:r>
      <w:r w:rsidR="00D70370">
        <w:t>2016.</w:t>
      </w:r>
      <w:r>
        <w:t xml:space="preserve"> godine trebala se održati tradicionalna akcija čišćenja okoliša u Općini Jelenje. U akciju su  inače uključene sve udruge s područja Općine, Turistička zajednica, Osnovna škola Jelenje Dražice, Udruga Eko kvarner grobnišćina, Savjet mladih Općine Jelenje i </w:t>
      </w:r>
      <w:r>
        <w:lastRenderedPageBreak/>
        <w:t xml:space="preserve">Košarkaški klub FSV. U sklopu akcije otpad se trebao prikupljti na sljedećim područjima: Dubina, Cesta prema Dubini, Šetnica uz Rječinu, Gorica, Luž i Lukeži – Valići. Međutim, budući da su se 18. travnja, </w:t>
      </w:r>
      <w:r w:rsidR="00D70370">
        <w:t>2016.</w:t>
      </w:r>
      <w:r>
        <w:t xml:space="preserve"> godine u Općini Jelenje održavale županijske Sportske igre umirovljenika, akcija prikupljanja otpada je otkazana.  </w:t>
      </w:r>
    </w:p>
    <w:p w:rsidR="005D7EDF" w:rsidRDefault="00761AC1">
      <w:pPr>
        <w:spacing w:after="198"/>
        <w:ind w:left="98" w:right="157"/>
      </w:pPr>
      <w:r>
        <w:t xml:space="preserve">Izvješće o provedenim akcijama Općina Jelenje redovito dostavlja Agenciji za zaštitu okoliša u propisanom razdoblju. </w:t>
      </w:r>
    </w:p>
    <w:p w:rsidR="005D7EDF" w:rsidRDefault="00761AC1">
      <w:pPr>
        <w:spacing w:after="218" w:line="259" w:lineRule="auto"/>
        <w:ind w:left="103" w:firstLine="0"/>
        <w:jc w:val="left"/>
      </w:pPr>
      <w:r>
        <w:t xml:space="preserve"> </w:t>
      </w:r>
    </w:p>
    <w:p w:rsidR="005D7EDF" w:rsidRDefault="00761AC1">
      <w:pPr>
        <w:spacing w:after="220" w:line="259" w:lineRule="auto"/>
        <w:ind w:left="103" w:firstLine="0"/>
        <w:jc w:val="left"/>
      </w:pPr>
      <w:r>
        <w:t xml:space="preserve"> </w:t>
      </w:r>
    </w:p>
    <w:p w:rsidR="005D7EDF" w:rsidRDefault="00761AC1">
      <w:pPr>
        <w:spacing w:after="0" w:line="259" w:lineRule="auto"/>
        <w:ind w:left="103" w:firstLine="0"/>
        <w:jc w:val="left"/>
      </w:pPr>
      <w:r>
        <w:t xml:space="preserve"> </w:t>
      </w:r>
    </w:p>
    <w:p w:rsidR="005D7EDF" w:rsidRDefault="00761AC1">
      <w:pPr>
        <w:pStyle w:val="Naslov1"/>
        <w:ind w:left="1013" w:hanging="358"/>
      </w:pPr>
      <w:r>
        <w:t xml:space="preserve">REKAPITULACIJA - ZAKLJUČAK </w:t>
      </w:r>
    </w:p>
    <w:p w:rsidR="005D7EDF" w:rsidRDefault="00761AC1">
      <w:pPr>
        <w:spacing w:after="226" w:line="259" w:lineRule="auto"/>
        <w:ind w:left="641" w:firstLine="0"/>
        <w:jc w:val="left"/>
      </w:pPr>
      <w:r>
        <w:rPr>
          <w:rFonts w:ascii="Calibri" w:eastAsia="Calibri" w:hAnsi="Calibri" w:cs="Calibri"/>
          <w:noProof/>
          <w:sz w:val="22"/>
        </w:rPr>
        <mc:AlternateContent>
          <mc:Choice Requires="wpg">
            <w:drawing>
              <wp:inline distT="0" distB="0" distL="0" distR="0">
                <wp:extent cx="5438521" cy="27737"/>
                <wp:effectExtent l="0" t="0" r="0" b="0"/>
                <wp:docPr id="29091" name="Group 29091"/>
                <wp:cNvGraphicFramePr/>
                <a:graphic xmlns:a="http://schemas.openxmlformats.org/drawingml/2006/main">
                  <a:graphicData uri="http://schemas.microsoft.com/office/word/2010/wordprocessingGroup">
                    <wpg:wgp>
                      <wpg:cNvGrpSpPr/>
                      <wpg:grpSpPr>
                        <a:xfrm>
                          <a:off x="0" y="0"/>
                          <a:ext cx="5438521" cy="27737"/>
                          <a:chOff x="0" y="0"/>
                          <a:chExt cx="5438521" cy="27737"/>
                        </a:xfrm>
                      </wpg:grpSpPr>
                      <wps:wsp>
                        <wps:cNvPr id="30954" name="Shape 30954"/>
                        <wps:cNvSpPr/>
                        <wps:spPr>
                          <a:xfrm>
                            <a:off x="0" y="0"/>
                            <a:ext cx="5438521" cy="27737"/>
                          </a:xfrm>
                          <a:custGeom>
                            <a:avLst/>
                            <a:gdLst/>
                            <a:ahLst/>
                            <a:cxnLst/>
                            <a:rect l="0" t="0" r="0" b="0"/>
                            <a:pathLst>
                              <a:path w="5438521" h="27737">
                                <a:moveTo>
                                  <a:pt x="0" y="0"/>
                                </a:moveTo>
                                <a:lnTo>
                                  <a:pt x="5438521" y="0"/>
                                </a:lnTo>
                                <a:lnTo>
                                  <a:pt x="5438521" y="27737"/>
                                </a:lnTo>
                                <a:lnTo>
                                  <a:pt x="0" y="27737"/>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29091" style="width:428.23pt;height:2.18402pt;mso-position-horizontal-relative:char;mso-position-vertical-relative:line" coordsize="54385,277">
                <v:shape id="Shape 30955" style="position:absolute;width:54385;height:277;left:0;top:0;" coordsize="5438521,27737" path="m0,0l5438521,0l5438521,27737l0,27737l0,0">
                  <v:stroke weight="0pt" endcap="flat" joinstyle="miter" miterlimit="10" on="false" color="#000000" opacity="0"/>
                  <v:fill on="true" color="#7f7f7f"/>
                </v:shape>
              </v:group>
            </w:pict>
          </mc:Fallback>
        </mc:AlternateContent>
      </w:r>
    </w:p>
    <w:p w:rsidR="005D7EDF" w:rsidRDefault="00761AC1">
      <w:pPr>
        <w:spacing w:after="0" w:line="259" w:lineRule="auto"/>
        <w:ind w:left="103" w:firstLine="0"/>
        <w:jc w:val="left"/>
      </w:pPr>
      <w:r>
        <w:t xml:space="preserve"> </w:t>
      </w:r>
    </w:p>
    <w:tbl>
      <w:tblPr>
        <w:tblStyle w:val="TableGrid"/>
        <w:tblW w:w="9772" w:type="dxa"/>
        <w:tblInd w:w="-245" w:type="dxa"/>
        <w:tblCellMar>
          <w:left w:w="274" w:type="dxa"/>
          <w:bottom w:w="137" w:type="dxa"/>
          <w:right w:w="115" w:type="dxa"/>
        </w:tblCellMar>
        <w:tblLook w:val="04A0" w:firstRow="1" w:lastRow="0" w:firstColumn="1" w:lastColumn="0" w:noHBand="0" w:noVBand="1"/>
      </w:tblPr>
      <w:tblGrid>
        <w:gridCol w:w="5028"/>
        <w:gridCol w:w="3827"/>
        <w:gridCol w:w="917"/>
      </w:tblGrid>
      <w:tr w:rsidR="005D7EDF">
        <w:trPr>
          <w:trHeight w:val="714"/>
        </w:trPr>
        <w:tc>
          <w:tcPr>
            <w:tcW w:w="5029" w:type="dxa"/>
            <w:tcBorders>
              <w:top w:val="single" w:sz="4" w:space="0" w:color="000000"/>
              <w:left w:val="nil"/>
              <w:bottom w:val="single" w:sz="12" w:space="0" w:color="000000"/>
              <w:right w:val="single" w:sz="4" w:space="0" w:color="000000"/>
            </w:tcBorders>
            <w:shd w:val="clear" w:color="auto" w:fill="DBE5F1"/>
            <w:vAlign w:val="center"/>
          </w:tcPr>
          <w:p w:rsidR="005D7EDF" w:rsidRDefault="00761AC1">
            <w:pPr>
              <w:spacing w:after="0" w:line="259" w:lineRule="auto"/>
              <w:ind w:left="0" w:right="161" w:firstLine="0"/>
              <w:jc w:val="center"/>
            </w:pPr>
            <w:r>
              <w:rPr>
                <w:b/>
                <w:sz w:val="20"/>
              </w:rPr>
              <w:t xml:space="preserve">OBAVEZE JLS </w:t>
            </w:r>
          </w:p>
        </w:tc>
        <w:tc>
          <w:tcPr>
            <w:tcW w:w="3827" w:type="dxa"/>
            <w:tcBorders>
              <w:top w:val="single" w:sz="4" w:space="0" w:color="000000"/>
              <w:left w:val="single" w:sz="4" w:space="0" w:color="000000"/>
              <w:bottom w:val="single" w:sz="12" w:space="0" w:color="000000"/>
              <w:right w:val="single" w:sz="4" w:space="0" w:color="000000"/>
            </w:tcBorders>
            <w:shd w:val="clear" w:color="auto" w:fill="DBE5F1"/>
            <w:vAlign w:val="center"/>
          </w:tcPr>
          <w:p w:rsidR="005D7EDF" w:rsidRDefault="00761AC1">
            <w:pPr>
              <w:spacing w:after="0" w:line="259" w:lineRule="auto"/>
              <w:ind w:left="0" w:firstLine="0"/>
              <w:jc w:val="center"/>
            </w:pPr>
            <w:r>
              <w:rPr>
                <w:b/>
                <w:sz w:val="20"/>
              </w:rPr>
              <w:t xml:space="preserve">AKTIVNOSTI POTREBNE ZA ISPUNJENJE PLANA OBAVEZA JLS </w:t>
            </w:r>
          </w:p>
        </w:tc>
        <w:tc>
          <w:tcPr>
            <w:tcW w:w="917" w:type="dxa"/>
            <w:tcBorders>
              <w:top w:val="single" w:sz="4" w:space="0" w:color="000000"/>
              <w:left w:val="single" w:sz="4" w:space="0" w:color="000000"/>
              <w:bottom w:val="single" w:sz="12" w:space="0" w:color="000000"/>
              <w:right w:val="nil"/>
            </w:tcBorders>
            <w:shd w:val="clear" w:color="auto" w:fill="DBE5F1"/>
            <w:vAlign w:val="bottom"/>
          </w:tcPr>
          <w:p w:rsidR="005D7EDF" w:rsidRDefault="00761AC1">
            <w:pPr>
              <w:spacing w:after="0" w:line="259" w:lineRule="auto"/>
              <w:ind w:left="5" w:firstLine="0"/>
              <w:jc w:val="left"/>
            </w:pPr>
            <w:r>
              <w:rPr>
                <w:rFonts w:ascii="Calibri" w:eastAsia="Calibri" w:hAnsi="Calibri" w:cs="Calibri"/>
                <w:noProof/>
                <w:sz w:val="22"/>
              </w:rPr>
              <mc:AlternateContent>
                <mc:Choice Requires="wpg">
                  <w:drawing>
                    <wp:inline distT="0" distB="0" distL="0" distR="0">
                      <wp:extent cx="143024" cy="34747"/>
                      <wp:effectExtent l="0" t="0" r="0" b="0"/>
                      <wp:docPr id="29087" name="Group 29087"/>
                      <wp:cNvGraphicFramePr/>
                      <a:graphic xmlns:a="http://schemas.openxmlformats.org/drawingml/2006/main">
                        <a:graphicData uri="http://schemas.microsoft.com/office/word/2010/wordprocessingGroup">
                          <wpg:wgp>
                            <wpg:cNvGrpSpPr/>
                            <wpg:grpSpPr>
                              <a:xfrm>
                                <a:off x="0" y="0"/>
                                <a:ext cx="143024" cy="34747"/>
                                <a:chOff x="0" y="0"/>
                                <a:chExt cx="143024" cy="34747"/>
                              </a:xfrm>
                            </wpg:grpSpPr>
                            <wps:wsp>
                              <wps:cNvPr id="2975" name="Rectangle 2975"/>
                              <wps:cNvSpPr/>
                              <wps:spPr>
                                <a:xfrm rot="-5399999">
                                  <a:off x="72004" y="-83469"/>
                                  <a:ext cx="46214" cy="190222"/>
                                </a:xfrm>
                                <a:prstGeom prst="rect">
                                  <a:avLst/>
                                </a:prstGeom>
                                <a:ln>
                                  <a:noFill/>
                                </a:ln>
                              </wps:spPr>
                              <wps:txbx>
                                <w:txbxContent>
                                  <w:p w:rsidR="005D7EDF" w:rsidRDefault="00761AC1">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9087" style="width:11.2617pt;height:2.73602pt;mso-position-horizontal-relative:char;mso-position-vertical-relative:line" coordsize="1430,347">
                      <v:rect id="Rectangle 2975" style="position:absolute;width:462;height:1902;left:720;top:-834;rotation:270;" filled="f" stroked="f">
                        <v:textbox inset="0,0,0,0" style="layout-flow:vertical;mso-layout-flow-alt:bottom-to-top">
                          <w:txbxContent>
                            <w:p>
                              <w:pPr>
                                <w:spacing w:before="0" w:after="160" w:line="259" w:lineRule="auto"/>
                                <w:ind w:left="0" w:firstLine="0"/>
                                <w:jc w:val="left"/>
                              </w:pPr>
                              <w:r>
                                <w:rPr>
                                  <w:rFonts w:cs="Arial" w:hAnsi="Arial" w:eastAsia="Arial" w:ascii="Arial"/>
                                  <w:b w:val="1"/>
                                </w:rPr>
                                <w:t xml:space="preserve"> </w:t>
                              </w:r>
                            </w:p>
                          </w:txbxContent>
                        </v:textbox>
                      </v:rect>
                    </v:group>
                  </w:pict>
                </mc:Fallback>
              </mc:AlternateContent>
            </w:r>
          </w:p>
        </w:tc>
      </w:tr>
    </w:tbl>
    <w:p w:rsidR="005D7EDF" w:rsidRDefault="00761AC1">
      <w:pPr>
        <w:spacing w:after="30" w:line="259" w:lineRule="auto"/>
        <w:ind w:left="672" w:firstLine="0"/>
        <w:jc w:val="left"/>
      </w:pPr>
      <w:r>
        <w:rPr>
          <w:rFonts w:ascii="Calibri" w:eastAsia="Calibri" w:hAnsi="Calibri" w:cs="Calibri"/>
          <w:noProof/>
          <w:sz w:val="22"/>
        </w:rPr>
        <mc:AlternateContent>
          <mc:Choice Requires="wpg">
            <w:drawing>
              <wp:inline distT="0" distB="0" distL="0" distR="0">
                <wp:extent cx="115773" cy="6096"/>
                <wp:effectExtent l="0" t="0" r="0" b="0"/>
                <wp:docPr id="29092" name="Group 29092"/>
                <wp:cNvGraphicFramePr/>
                <a:graphic xmlns:a="http://schemas.openxmlformats.org/drawingml/2006/main">
                  <a:graphicData uri="http://schemas.microsoft.com/office/word/2010/wordprocessingGroup">
                    <wpg:wgp>
                      <wpg:cNvGrpSpPr/>
                      <wpg:grpSpPr>
                        <a:xfrm>
                          <a:off x="0" y="0"/>
                          <a:ext cx="115773" cy="6096"/>
                          <a:chOff x="0" y="0"/>
                          <a:chExt cx="115773" cy="6096"/>
                        </a:xfrm>
                      </wpg:grpSpPr>
                      <wps:wsp>
                        <wps:cNvPr id="3178" name="Shape 3178"/>
                        <wps:cNvSpPr/>
                        <wps:spPr>
                          <a:xfrm>
                            <a:off x="0" y="0"/>
                            <a:ext cx="115773" cy="0"/>
                          </a:xfrm>
                          <a:custGeom>
                            <a:avLst/>
                            <a:gdLst/>
                            <a:ahLst/>
                            <a:cxnLst/>
                            <a:rect l="0" t="0" r="0" b="0"/>
                            <a:pathLst>
                              <a:path w="115773">
                                <a:moveTo>
                                  <a:pt x="0" y="0"/>
                                </a:moveTo>
                                <a:lnTo>
                                  <a:pt x="115773"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092" style="width:9.116pt;height:0.48pt;mso-position-horizontal-relative:char;mso-position-vertical-relative:line" coordsize="1157,60">
                <v:shape id="Shape 3178" style="position:absolute;width:1157;height:0;left:0;top:0;" coordsize="115773,0" path="m0,0l115773,0">
                  <v:stroke weight="0.48pt" endcap="flat" dashstyle="1 1" joinstyle="round" on="true" color="#000000"/>
                  <v:fill on="false" color="#000000" opacity="0"/>
                </v:shape>
              </v:group>
            </w:pict>
          </mc:Fallback>
        </mc:AlternateContent>
      </w:r>
    </w:p>
    <w:p w:rsidR="005D7EDF" w:rsidRDefault="00761AC1">
      <w:pPr>
        <w:spacing w:after="0" w:line="259" w:lineRule="auto"/>
        <w:jc w:val="center"/>
      </w:pPr>
      <w:r>
        <w:t xml:space="preserve">OSIGURATI JAVNU USLUGU PRIKUPLJANJA MIJEŠANOG KOMUNALNOG OTPADA, I BIORAZGRADIVOG KOMUNALNOG OTPADA* </w:t>
      </w:r>
    </w:p>
    <w:tbl>
      <w:tblPr>
        <w:tblStyle w:val="TableGrid"/>
        <w:tblW w:w="9775" w:type="dxa"/>
        <w:tblInd w:w="-248" w:type="dxa"/>
        <w:tblCellMar>
          <w:top w:w="177" w:type="dxa"/>
          <w:left w:w="107" w:type="dxa"/>
          <w:right w:w="52" w:type="dxa"/>
        </w:tblCellMar>
        <w:tblLook w:val="04A0" w:firstRow="1" w:lastRow="0" w:firstColumn="1" w:lastColumn="0" w:noHBand="0" w:noVBand="1"/>
      </w:tblPr>
      <w:tblGrid>
        <w:gridCol w:w="5029"/>
        <w:gridCol w:w="3830"/>
        <w:gridCol w:w="916"/>
      </w:tblGrid>
      <w:tr w:rsidR="005D7EDF">
        <w:trPr>
          <w:trHeight w:val="1534"/>
        </w:trPr>
        <w:tc>
          <w:tcPr>
            <w:tcW w:w="5029" w:type="dxa"/>
            <w:tcBorders>
              <w:top w:val="dashed" w:sz="4" w:space="0" w:color="000000"/>
              <w:left w:val="nil"/>
              <w:bottom w:val="single" w:sz="4" w:space="0" w:color="000000"/>
              <w:right w:val="dashed" w:sz="4" w:space="0" w:color="000000"/>
            </w:tcBorders>
            <w:vAlign w:val="center"/>
          </w:tcPr>
          <w:p w:rsidR="005D7EDF" w:rsidRDefault="00761AC1">
            <w:pPr>
              <w:spacing w:after="0" w:line="259" w:lineRule="auto"/>
              <w:ind w:left="4" w:right="53" w:firstLine="0"/>
            </w:pPr>
            <w:r>
              <w:t xml:space="preserve">Donošenjem Odluke o načinu pružanja javne usluge prikupljanja miješanog komunalnog otpada i prikupljanja biorazgradivog komunalnog otpada. </w:t>
            </w:r>
          </w:p>
        </w:tc>
        <w:tc>
          <w:tcPr>
            <w:tcW w:w="3830" w:type="dxa"/>
            <w:tcBorders>
              <w:top w:val="dashed"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4" w:right="57" w:firstLine="0"/>
            </w:pPr>
            <w:r>
              <w:t xml:space="preserve">U suradnji s operaterom sustava gospodarenja otpadom definirati način pružanja javne usluge. </w:t>
            </w:r>
          </w:p>
        </w:tc>
        <w:tc>
          <w:tcPr>
            <w:tcW w:w="916" w:type="dxa"/>
            <w:tcBorders>
              <w:top w:val="single" w:sz="12" w:space="0" w:color="000000"/>
              <w:left w:val="dashed" w:sz="4" w:space="0" w:color="000000"/>
              <w:bottom w:val="single" w:sz="4" w:space="0" w:color="000000"/>
              <w:right w:val="nil"/>
            </w:tcBorders>
            <w:shd w:val="clear" w:color="auto" w:fill="FF0000"/>
          </w:tcPr>
          <w:p w:rsidR="005D7EDF" w:rsidRDefault="00761AC1">
            <w:pPr>
              <w:spacing w:after="0" w:line="259" w:lineRule="auto"/>
              <w:ind w:left="0" w:firstLine="0"/>
              <w:jc w:val="left"/>
            </w:pPr>
            <w:r>
              <w:t xml:space="preserve"> </w:t>
            </w:r>
          </w:p>
        </w:tc>
      </w:tr>
    </w:tbl>
    <w:p w:rsidR="005D7EDF" w:rsidRDefault="00761AC1">
      <w:pPr>
        <w:spacing w:after="0" w:line="259" w:lineRule="auto"/>
        <w:ind w:left="341" w:right="157"/>
      </w:pPr>
      <w:r>
        <w:t xml:space="preserve">OSIGURATI ODVOJENO PRIKUPLJANJE OTPADNOG PAPIRA, METALA, STAKLA, PLASTIKE I </w:t>
      </w:r>
    </w:p>
    <w:p w:rsidR="005D7EDF" w:rsidRDefault="00761AC1">
      <w:pPr>
        <w:spacing w:after="0" w:line="259" w:lineRule="auto"/>
        <w:ind w:left="190" w:right="157"/>
      </w:pPr>
      <w:r>
        <w:t xml:space="preserve">TEKSTILA, KRUPNOG (GLOMAZNOG) KOMUNALNOG OTPADA TE PROBLEMATIČNOG OTPADA </w:t>
      </w:r>
    </w:p>
    <w:tbl>
      <w:tblPr>
        <w:tblStyle w:val="TableGrid"/>
        <w:tblW w:w="9775" w:type="dxa"/>
        <w:tblInd w:w="-248" w:type="dxa"/>
        <w:tblCellMar>
          <w:top w:w="51" w:type="dxa"/>
          <w:left w:w="110" w:type="dxa"/>
          <w:right w:w="55" w:type="dxa"/>
        </w:tblCellMar>
        <w:tblLook w:val="04A0" w:firstRow="1" w:lastRow="0" w:firstColumn="1" w:lastColumn="0" w:noHBand="0" w:noVBand="1"/>
      </w:tblPr>
      <w:tblGrid>
        <w:gridCol w:w="5029"/>
        <w:gridCol w:w="3830"/>
        <w:gridCol w:w="916"/>
      </w:tblGrid>
      <w:tr w:rsidR="005D7EDF">
        <w:trPr>
          <w:trHeight w:val="1076"/>
        </w:trPr>
        <w:tc>
          <w:tcPr>
            <w:tcW w:w="5029" w:type="dxa"/>
            <w:vMerge w:val="restart"/>
            <w:tcBorders>
              <w:top w:val="dashed" w:sz="4" w:space="0" w:color="000000"/>
              <w:left w:val="nil"/>
              <w:bottom w:val="dashed" w:sz="4" w:space="0" w:color="000000"/>
              <w:right w:val="dashed" w:sz="4" w:space="0" w:color="000000"/>
            </w:tcBorders>
            <w:vAlign w:val="center"/>
          </w:tcPr>
          <w:p w:rsidR="005D7EDF" w:rsidRDefault="00761AC1">
            <w:pPr>
              <w:spacing w:after="0" w:line="259" w:lineRule="auto"/>
              <w:ind w:left="0" w:firstLine="0"/>
              <w:jc w:val="left"/>
            </w:pPr>
            <w:r>
              <w:t xml:space="preserve">Postavljanjem spremnika za odvojeno sakupljanje otpada na kućnom pragu </w:t>
            </w: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Prenamjena i nadogradnja postojećih spremnika </w:t>
            </w:r>
          </w:p>
        </w:tc>
        <w:tc>
          <w:tcPr>
            <w:tcW w:w="916" w:type="dxa"/>
            <w:tcBorders>
              <w:top w:val="dashed" w:sz="4" w:space="0" w:color="000000"/>
              <w:left w:val="dashed" w:sz="4" w:space="0" w:color="000000"/>
              <w:bottom w:val="dashed" w:sz="4" w:space="0" w:color="000000"/>
              <w:right w:val="nil"/>
            </w:tcBorders>
            <w:shd w:val="clear" w:color="auto" w:fill="C2D69B"/>
            <w:vAlign w:val="center"/>
          </w:tcPr>
          <w:p w:rsidR="005D7EDF" w:rsidRDefault="00761AC1">
            <w:pPr>
              <w:spacing w:after="0" w:line="259" w:lineRule="auto"/>
              <w:ind w:left="0" w:right="2" w:firstLine="0"/>
              <w:jc w:val="center"/>
            </w:pPr>
            <w:r>
              <w:t xml:space="preserve"> </w:t>
            </w:r>
          </w:p>
        </w:tc>
      </w:tr>
      <w:tr w:rsidR="005D7EDF">
        <w:trPr>
          <w:trHeight w:val="662"/>
        </w:trPr>
        <w:tc>
          <w:tcPr>
            <w:tcW w:w="0" w:type="auto"/>
            <w:vMerge/>
            <w:tcBorders>
              <w:top w:val="nil"/>
              <w:left w:val="nil"/>
              <w:bottom w:val="dashed" w:sz="4" w:space="0" w:color="000000"/>
              <w:right w:val="dashed" w:sz="4" w:space="0" w:color="000000"/>
            </w:tcBorders>
          </w:tcPr>
          <w:p w:rsidR="005D7EDF" w:rsidRDefault="005D7EDF">
            <w:pPr>
              <w:spacing w:after="160" w:line="259" w:lineRule="auto"/>
              <w:ind w:left="0" w:firstLine="0"/>
              <w:jc w:val="left"/>
            </w:pP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Pozicioniranje i postavljanje spremnika </w:t>
            </w:r>
          </w:p>
        </w:tc>
        <w:tc>
          <w:tcPr>
            <w:tcW w:w="916" w:type="dxa"/>
            <w:tcBorders>
              <w:top w:val="dashed" w:sz="4" w:space="0" w:color="000000"/>
              <w:left w:val="dashed" w:sz="4" w:space="0" w:color="000000"/>
              <w:bottom w:val="dashed" w:sz="4" w:space="0" w:color="000000"/>
              <w:right w:val="nil"/>
            </w:tcBorders>
            <w:shd w:val="clear" w:color="auto" w:fill="C2D69B"/>
            <w:vAlign w:val="center"/>
          </w:tcPr>
          <w:p w:rsidR="005D7EDF" w:rsidRDefault="00761AC1">
            <w:pPr>
              <w:spacing w:after="0" w:line="259" w:lineRule="auto"/>
              <w:ind w:left="0" w:right="2" w:firstLine="0"/>
              <w:jc w:val="center"/>
            </w:pPr>
            <w:r>
              <w:t xml:space="preserve"> </w:t>
            </w:r>
          </w:p>
        </w:tc>
      </w:tr>
      <w:tr w:rsidR="005D7EDF">
        <w:trPr>
          <w:trHeight w:val="1250"/>
        </w:trPr>
        <w:tc>
          <w:tcPr>
            <w:tcW w:w="5029" w:type="dxa"/>
            <w:vMerge w:val="restart"/>
            <w:tcBorders>
              <w:top w:val="dashed" w:sz="4" w:space="0" w:color="000000"/>
              <w:left w:val="nil"/>
              <w:bottom w:val="dashed" w:sz="4" w:space="0" w:color="000000"/>
              <w:right w:val="dashed" w:sz="4" w:space="0" w:color="000000"/>
            </w:tcBorders>
            <w:vAlign w:val="center"/>
          </w:tcPr>
          <w:p w:rsidR="005D7EDF" w:rsidRDefault="00761AC1">
            <w:pPr>
              <w:spacing w:after="0" w:line="259" w:lineRule="auto"/>
              <w:ind w:left="0" w:firstLine="0"/>
              <w:jc w:val="left"/>
            </w:pPr>
            <w:r>
              <w:lastRenderedPageBreak/>
              <w:t xml:space="preserve">Izgradnjom reciklažnog dvorišta </w:t>
            </w:r>
          </w:p>
        </w:tc>
        <w:tc>
          <w:tcPr>
            <w:tcW w:w="3830"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0" w:firstLine="0"/>
              <w:jc w:val="left"/>
            </w:pPr>
            <w:r>
              <w:t xml:space="preserve">Izmjena PPU, unošenje lokacije za izgradnju RD-a u dokumente prostornog uređenja </w:t>
            </w:r>
          </w:p>
        </w:tc>
        <w:tc>
          <w:tcPr>
            <w:tcW w:w="916" w:type="dxa"/>
            <w:tcBorders>
              <w:top w:val="dashed" w:sz="4" w:space="0" w:color="000000"/>
              <w:left w:val="dashed" w:sz="4" w:space="0" w:color="000000"/>
              <w:bottom w:val="dashed" w:sz="4" w:space="0" w:color="000000"/>
              <w:right w:val="nil"/>
            </w:tcBorders>
            <w:shd w:val="clear" w:color="auto" w:fill="FFFF00"/>
            <w:vAlign w:val="center"/>
          </w:tcPr>
          <w:p w:rsidR="005D7EDF" w:rsidRDefault="00761AC1">
            <w:pPr>
              <w:spacing w:after="0" w:line="259" w:lineRule="auto"/>
              <w:ind w:left="0" w:right="2" w:firstLine="0"/>
              <w:jc w:val="center"/>
            </w:pPr>
            <w:r>
              <w:t xml:space="preserve"> </w:t>
            </w:r>
          </w:p>
        </w:tc>
      </w:tr>
      <w:tr w:rsidR="005D7EDF">
        <w:trPr>
          <w:trHeight w:val="664"/>
        </w:trPr>
        <w:tc>
          <w:tcPr>
            <w:tcW w:w="0" w:type="auto"/>
            <w:vMerge/>
            <w:tcBorders>
              <w:top w:val="nil"/>
              <w:left w:val="nil"/>
              <w:bottom w:val="nil"/>
              <w:right w:val="dashed" w:sz="4" w:space="0" w:color="000000"/>
            </w:tcBorders>
          </w:tcPr>
          <w:p w:rsidR="005D7EDF" w:rsidRDefault="005D7EDF">
            <w:pPr>
              <w:spacing w:after="160" w:line="259" w:lineRule="auto"/>
              <w:ind w:left="0" w:firstLine="0"/>
              <w:jc w:val="left"/>
            </w:pP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Izrada PGO-a (preduvjeti nisu ispunjeni). </w:t>
            </w:r>
          </w:p>
        </w:tc>
        <w:tc>
          <w:tcPr>
            <w:tcW w:w="916" w:type="dxa"/>
            <w:tcBorders>
              <w:top w:val="dashed" w:sz="4" w:space="0" w:color="000000"/>
              <w:left w:val="dashed" w:sz="4" w:space="0" w:color="000000"/>
              <w:bottom w:val="dashed" w:sz="4" w:space="0" w:color="000000"/>
              <w:right w:val="nil"/>
            </w:tcBorders>
            <w:shd w:val="clear" w:color="auto" w:fill="FFFF00"/>
            <w:vAlign w:val="center"/>
          </w:tcPr>
          <w:p w:rsidR="005D7EDF" w:rsidRDefault="00761AC1">
            <w:pPr>
              <w:spacing w:after="0" w:line="259" w:lineRule="auto"/>
              <w:ind w:left="0" w:right="2" w:firstLine="0"/>
              <w:jc w:val="center"/>
            </w:pPr>
            <w:r>
              <w:t xml:space="preserve"> </w:t>
            </w:r>
          </w:p>
        </w:tc>
      </w:tr>
      <w:tr w:rsidR="005D7EDF">
        <w:trPr>
          <w:trHeight w:val="662"/>
        </w:trPr>
        <w:tc>
          <w:tcPr>
            <w:tcW w:w="0" w:type="auto"/>
            <w:vMerge/>
            <w:tcBorders>
              <w:top w:val="nil"/>
              <w:left w:val="nil"/>
              <w:bottom w:val="nil"/>
              <w:right w:val="dashed" w:sz="4" w:space="0" w:color="000000"/>
            </w:tcBorders>
          </w:tcPr>
          <w:p w:rsidR="005D7EDF" w:rsidRDefault="005D7EDF">
            <w:pPr>
              <w:spacing w:after="160" w:line="259" w:lineRule="auto"/>
              <w:ind w:left="0" w:firstLine="0"/>
              <w:jc w:val="left"/>
            </w:pP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Izrada projektne dokumentacije </w:t>
            </w:r>
          </w:p>
        </w:tc>
        <w:tc>
          <w:tcPr>
            <w:tcW w:w="916" w:type="dxa"/>
            <w:tcBorders>
              <w:top w:val="dashed" w:sz="4" w:space="0" w:color="000000"/>
              <w:left w:val="dashed" w:sz="4" w:space="0" w:color="000000"/>
              <w:bottom w:val="dashed" w:sz="4" w:space="0" w:color="000000"/>
              <w:right w:val="nil"/>
            </w:tcBorders>
            <w:shd w:val="clear" w:color="auto" w:fill="FFFF00"/>
            <w:vAlign w:val="center"/>
          </w:tcPr>
          <w:p w:rsidR="005D7EDF" w:rsidRDefault="00761AC1">
            <w:pPr>
              <w:spacing w:after="0" w:line="259" w:lineRule="auto"/>
              <w:ind w:left="0" w:right="2" w:firstLine="0"/>
              <w:jc w:val="center"/>
            </w:pPr>
            <w:r>
              <w:t xml:space="preserve"> </w:t>
            </w:r>
          </w:p>
        </w:tc>
      </w:tr>
      <w:tr w:rsidR="005D7EDF">
        <w:trPr>
          <w:trHeight w:val="1076"/>
        </w:trPr>
        <w:tc>
          <w:tcPr>
            <w:tcW w:w="0" w:type="auto"/>
            <w:vMerge/>
            <w:tcBorders>
              <w:top w:val="nil"/>
              <w:left w:val="nil"/>
              <w:bottom w:val="dashed" w:sz="4" w:space="0" w:color="000000"/>
              <w:right w:val="dashed" w:sz="4" w:space="0" w:color="000000"/>
            </w:tcBorders>
          </w:tcPr>
          <w:p w:rsidR="005D7EDF" w:rsidRDefault="005D7EDF">
            <w:pPr>
              <w:spacing w:after="160" w:line="259" w:lineRule="auto"/>
              <w:ind w:left="0" w:firstLine="0"/>
              <w:jc w:val="left"/>
            </w:pP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Izgradnja i opremanje reciklažnog dvorišta </w:t>
            </w:r>
          </w:p>
        </w:tc>
        <w:tc>
          <w:tcPr>
            <w:tcW w:w="916" w:type="dxa"/>
            <w:tcBorders>
              <w:top w:val="dashed" w:sz="4" w:space="0" w:color="000000"/>
              <w:left w:val="dashed" w:sz="4" w:space="0" w:color="000000"/>
              <w:bottom w:val="dashed" w:sz="4" w:space="0" w:color="000000"/>
              <w:right w:val="nil"/>
            </w:tcBorders>
            <w:shd w:val="clear" w:color="auto" w:fill="FF0000"/>
            <w:vAlign w:val="center"/>
          </w:tcPr>
          <w:p w:rsidR="005D7EDF" w:rsidRDefault="00761AC1">
            <w:pPr>
              <w:spacing w:after="0" w:line="259" w:lineRule="auto"/>
              <w:ind w:left="0" w:right="2" w:firstLine="0"/>
              <w:jc w:val="center"/>
            </w:pPr>
            <w:r>
              <w:t xml:space="preserve"> </w:t>
            </w:r>
          </w:p>
        </w:tc>
      </w:tr>
      <w:tr w:rsidR="005D7EDF">
        <w:trPr>
          <w:trHeight w:val="1076"/>
        </w:trPr>
        <w:tc>
          <w:tcPr>
            <w:tcW w:w="5029" w:type="dxa"/>
            <w:tcBorders>
              <w:top w:val="dashed" w:sz="4" w:space="0" w:color="000000"/>
              <w:left w:val="nil"/>
              <w:bottom w:val="single" w:sz="4" w:space="0" w:color="000000"/>
              <w:right w:val="dashed" w:sz="4" w:space="0" w:color="000000"/>
            </w:tcBorders>
            <w:vAlign w:val="center"/>
          </w:tcPr>
          <w:p w:rsidR="005D7EDF" w:rsidRDefault="00761AC1">
            <w:pPr>
              <w:spacing w:after="0" w:line="259" w:lineRule="auto"/>
              <w:ind w:left="0" w:firstLine="0"/>
            </w:pPr>
            <w:r>
              <w:t xml:space="preserve">Uslugom prijevoza krupnog (glomaznog) otpada na zahtjev korisnika usluge </w:t>
            </w:r>
          </w:p>
        </w:tc>
        <w:tc>
          <w:tcPr>
            <w:tcW w:w="3830" w:type="dxa"/>
            <w:tcBorders>
              <w:top w:val="dashed" w:sz="4" w:space="0" w:color="000000"/>
              <w:left w:val="dashed" w:sz="4" w:space="0" w:color="000000"/>
              <w:bottom w:val="single" w:sz="4" w:space="0" w:color="000000"/>
              <w:right w:val="dashed" w:sz="4" w:space="0" w:color="000000"/>
            </w:tcBorders>
            <w:vAlign w:val="center"/>
          </w:tcPr>
          <w:p w:rsidR="005D7EDF" w:rsidRDefault="00761AC1">
            <w:pPr>
              <w:spacing w:after="0" w:line="259" w:lineRule="auto"/>
              <w:ind w:left="0" w:firstLine="0"/>
              <w:jc w:val="left"/>
            </w:pPr>
            <w:r>
              <w:t xml:space="preserve">Pokretanje aktivnosti od strane operatera sustava gospodarenje otpadom. </w:t>
            </w:r>
          </w:p>
        </w:tc>
        <w:tc>
          <w:tcPr>
            <w:tcW w:w="916" w:type="dxa"/>
            <w:tcBorders>
              <w:top w:val="dashed" w:sz="4" w:space="0" w:color="000000"/>
              <w:left w:val="dashed" w:sz="4" w:space="0" w:color="000000"/>
              <w:bottom w:val="single" w:sz="4" w:space="0" w:color="000000"/>
              <w:right w:val="nil"/>
            </w:tcBorders>
            <w:shd w:val="clear" w:color="auto" w:fill="C2D69B"/>
            <w:vAlign w:val="center"/>
          </w:tcPr>
          <w:p w:rsidR="005D7EDF" w:rsidRDefault="00761AC1">
            <w:pPr>
              <w:spacing w:after="0" w:line="259" w:lineRule="auto"/>
              <w:ind w:left="0" w:right="2" w:firstLine="0"/>
              <w:jc w:val="center"/>
            </w:pPr>
            <w:r>
              <w:t xml:space="preserve"> </w:t>
            </w:r>
          </w:p>
        </w:tc>
      </w:tr>
    </w:tbl>
    <w:p w:rsidR="005D7EDF" w:rsidRDefault="00761AC1">
      <w:pPr>
        <w:spacing w:after="0" w:line="259" w:lineRule="auto"/>
        <w:ind w:right="59"/>
        <w:jc w:val="center"/>
      </w:pPr>
      <w:r>
        <w:t xml:space="preserve">OSIGURATI SPRJEČAVANJE ODBACIVANJA OTPADA NA NAČIN SUPROTAN ZAKONU TE </w:t>
      </w:r>
    </w:p>
    <w:p w:rsidR="005D7EDF" w:rsidRDefault="00761AC1">
      <w:pPr>
        <w:spacing w:after="0" w:line="259" w:lineRule="auto"/>
        <w:ind w:right="53"/>
        <w:jc w:val="center"/>
      </w:pPr>
      <w:r>
        <w:t xml:space="preserve">UKLANJANJE TAKO ODBAČENOG OTPADA </w:t>
      </w:r>
    </w:p>
    <w:tbl>
      <w:tblPr>
        <w:tblStyle w:val="TableGrid"/>
        <w:tblW w:w="9789" w:type="dxa"/>
        <w:tblInd w:w="-262" w:type="dxa"/>
        <w:tblCellMar>
          <w:top w:w="171" w:type="dxa"/>
          <w:left w:w="110" w:type="dxa"/>
          <w:right w:w="51" w:type="dxa"/>
        </w:tblCellMar>
        <w:tblLook w:val="04A0" w:firstRow="1" w:lastRow="0" w:firstColumn="1" w:lastColumn="0" w:noHBand="0" w:noVBand="1"/>
      </w:tblPr>
      <w:tblGrid>
        <w:gridCol w:w="5043"/>
        <w:gridCol w:w="3830"/>
        <w:gridCol w:w="916"/>
      </w:tblGrid>
      <w:tr w:rsidR="005D7EDF">
        <w:trPr>
          <w:trHeight w:val="1075"/>
        </w:trPr>
        <w:tc>
          <w:tcPr>
            <w:tcW w:w="5043" w:type="dxa"/>
            <w:tcBorders>
              <w:top w:val="dashed" w:sz="4" w:space="0" w:color="000000"/>
              <w:left w:val="nil"/>
              <w:bottom w:val="dashed" w:sz="4" w:space="0" w:color="000000"/>
              <w:right w:val="dashed" w:sz="4" w:space="0" w:color="000000"/>
            </w:tcBorders>
            <w:vAlign w:val="center"/>
          </w:tcPr>
          <w:p w:rsidR="005D7EDF" w:rsidRDefault="00761AC1">
            <w:pPr>
              <w:spacing w:after="0" w:line="259" w:lineRule="auto"/>
              <w:ind w:left="14" w:firstLine="0"/>
            </w:pPr>
            <w:r>
              <w:t xml:space="preserve">Uspostavljanje sustava za zaprimanje obavijesti o nepropisno odbačenom otpadu </w:t>
            </w:r>
          </w:p>
        </w:tc>
        <w:tc>
          <w:tcPr>
            <w:tcW w:w="3830" w:type="dxa"/>
            <w:tcBorders>
              <w:top w:val="dashed" w:sz="4" w:space="0" w:color="000000"/>
              <w:left w:val="dashed" w:sz="4" w:space="0" w:color="000000"/>
              <w:bottom w:val="dashed" w:sz="4" w:space="0" w:color="000000"/>
              <w:right w:val="dashed" w:sz="4" w:space="0" w:color="000000"/>
            </w:tcBorders>
          </w:tcPr>
          <w:p w:rsidR="005D7EDF" w:rsidRDefault="00761AC1">
            <w:pPr>
              <w:spacing w:after="0" w:line="259" w:lineRule="auto"/>
              <w:ind w:left="0" w:firstLine="0"/>
              <w:jc w:val="left"/>
            </w:pPr>
            <w:r>
              <w:t xml:space="preserve">Pokretanje aktivnosti od strane JLS. </w:t>
            </w:r>
          </w:p>
        </w:tc>
        <w:tc>
          <w:tcPr>
            <w:tcW w:w="916" w:type="dxa"/>
            <w:tcBorders>
              <w:top w:val="dashed" w:sz="4" w:space="0" w:color="000000"/>
              <w:left w:val="dashed" w:sz="4" w:space="0" w:color="000000"/>
              <w:bottom w:val="dashed" w:sz="4" w:space="0" w:color="000000"/>
              <w:right w:val="nil"/>
            </w:tcBorders>
            <w:shd w:val="clear" w:color="auto" w:fill="D6E3BC"/>
            <w:vAlign w:val="center"/>
          </w:tcPr>
          <w:p w:rsidR="005D7EDF" w:rsidRDefault="00761AC1">
            <w:pPr>
              <w:spacing w:after="0" w:line="259" w:lineRule="auto"/>
              <w:ind w:left="0" w:right="6" w:firstLine="0"/>
              <w:jc w:val="center"/>
            </w:pPr>
            <w:r>
              <w:t xml:space="preserve"> </w:t>
            </w:r>
          </w:p>
        </w:tc>
      </w:tr>
      <w:tr w:rsidR="005D7EDF">
        <w:trPr>
          <w:trHeight w:val="662"/>
        </w:trPr>
        <w:tc>
          <w:tcPr>
            <w:tcW w:w="5043" w:type="dxa"/>
            <w:tcBorders>
              <w:top w:val="dashed" w:sz="4" w:space="0" w:color="000000"/>
              <w:left w:val="nil"/>
              <w:bottom w:val="dashed" w:sz="4" w:space="0" w:color="000000"/>
              <w:right w:val="dashed" w:sz="4" w:space="0" w:color="000000"/>
            </w:tcBorders>
            <w:vAlign w:val="center"/>
          </w:tcPr>
          <w:p w:rsidR="005D7EDF" w:rsidRDefault="00761AC1">
            <w:pPr>
              <w:tabs>
                <w:tab w:val="center" w:pos="1994"/>
                <w:tab w:val="center" w:pos="3249"/>
                <w:tab w:val="right" w:pos="4882"/>
              </w:tabs>
              <w:spacing w:after="0" w:line="259" w:lineRule="auto"/>
              <w:ind w:left="0" w:firstLine="0"/>
              <w:jc w:val="left"/>
            </w:pPr>
            <w:r>
              <w:t xml:space="preserve">Uspostavljanje </w:t>
            </w:r>
            <w:r>
              <w:tab/>
              <w:t xml:space="preserve">sustava </w:t>
            </w:r>
            <w:r>
              <w:tab/>
              <w:t xml:space="preserve">evidentiranja </w:t>
            </w:r>
            <w:r>
              <w:tab/>
              <w:t xml:space="preserve">lokacija </w:t>
            </w:r>
          </w:p>
        </w:tc>
        <w:tc>
          <w:tcPr>
            <w:tcW w:w="3830" w:type="dxa"/>
            <w:tcBorders>
              <w:top w:val="dashed" w:sz="4" w:space="0" w:color="000000"/>
              <w:left w:val="dashed" w:sz="4" w:space="0" w:color="000000"/>
              <w:bottom w:val="dashed" w:sz="4" w:space="0" w:color="000000"/>
              <w:right w:val="dashed" w:sz="4" w:space="0" w:color="000000"/>
            </w:tcBorders>
            <w:vAlign w:val="center"/>
          </w:tcPr>
          <w:p w:rsidR="005D7EDF" w:rsidRDefault="00761AC1">
            <w:pPr>
              <w:spacing w:after="0" w:line="259" w:lineRule="auto"/>
              <w:ind w:left="0" w:firstLine="0"/>
              <w:jc w:val="left"/>
            </w:pPr>
            <w:r>
              <w:t xml:space="preserve">Pokretanje aktivnosti od strane JLS. </w:t>
            </w:r>
          </w:p>
        </w:tc>
        <w:tc>
          <w:tcPr>
            <w:tcW w:w="916" w:type="dxa"/>
            <w:tcBorders>
              <w:top w:val="dashed" w:sz="4" w:space="0" w:color="000000"/>
              <w:left w:val="dashed" w:sz="4" w:space="0" w:color="000000"/>
              <w:bottom w:val="nil"/>
              <w:right w:val="nil"/>
            </w:tcBorders>
            <w:shd w:val="clear" w:color="auto" w:fill="D6E3BC"/>
            <w:vAlign w:val="center"/>
          </w:tcPr>
          <w:p w:rsidR="005D7EDF" w:rsidRDefault="00761AC1">
            <w:pPr>
              <w:spacing w:after="0" w:line="259" w:lineRule="auto"/>
              <w:ind w:left="0" w:right="6" w:firstLine="0"/>
              <w:jc w:val="center"/>
            </w:pPr>
            <w:r>
              <w:t xml:space="preserve"> </w:t>
            </w:r>
          </w:p>
        </w:tc>
      </w:tr>
    </w:tbl>
    <w:p w:rsidR="005D7EDF" w:rsidRDefault="00761AC1">
      <w:pPr>
        <w:spacing w:after="186" w:line="259" w:lineRule="auto"/>
        <w:ind w:left="-270" w:right="-194" w:firstLine="0"/>
        <w:jc w:val="left"/>
      </w:pPr>
      <w:r>
        <w:rPr>
          <w:noProof/>
        </w:rPr>
        <w:lastRenderedPageBreak/>
        <w:drawing>
          <wp:inline distT="0" distB="0" distL="0" distR="0">
            <wp:extent cx="6224016" cy="8043673"/>
            <wp:effectExtent l="0" t="0" r="0" b="0"/>
            <wp:docPr id="29806" name="Picture 29806"/>
            <wp:cNvGraphicFramePr/>
            <a:graphic xmlns:a="http://schemas.openxmlformats.org/drawingml/2006/main">
              <a:graphicData uri="http://schemas.openxmlformats.org/drawingml/2006/picture">
                <pic:pic xmlns:pic="http://schemas.openxmlformats.org/drawingml/2006/picture">
                  <pic:nvPicPr>
                    <pic:cNvPr id="29806" name="Picture 29806"/>
                    <pic:cNvPicPr/>
                  </pic:nvPicPr>
                  <pic:blipFill>
                    <a:blip r:embed="rId17"/>
                    <a:stretch>
                      <a:fillRect/>
                    </a:stretch>
                  </pic:blipFill>
                  <pic:spPr>
                    <a:xfrm>
                      <a:off x="0" y="0"/>
                      <a:ext cx="6224016" cy="8043673"/>
                    </a:xfrm>
                    <a:prstGeom prst="rect">
                      <a:avLst/>
                    </a:prstGeom>
                  </pic:spPr>
                </pic:pic>
              </a:graphicData>
            </a:graphic>
          </wp:inline>
        </w:drawing>
      </w:r>
    </w:p>
    <w:p w:rsidR="005D7EDF" w:rsidRDefault="00761AC1">
      <w:pPr>
        <w:spacing w:after="0" w:line="259" w:lineRule="auto"/>
        <w:ind w:left="103" w:firstLine="0"/>
      </w:pPr>
      <w:r>
        <w:lastRenderedPageBreak/>
        <w:t xml:space="preserve"> </w:t>
      </w:r>
    </w:p>
    <w:p w:rsidR="005D7EDF" w:rsidRDefault="00761AC1">
      <w:pPr>
        <w:spacing w:after="0"/>
        <w:ind w:left="98" w:right="157"/>
      </w:pPr>
      <w:r>
        <w:t xml:space="preserve">Kako je gornjom tabelom </w:t>
      </w:r>
      <w:r w:rsidR="00E44C8C">
        <w:t>vidljivo</w:t>
      </w:r>
      <w:r>
        <w:t xml:space="preserve">, implementacija sustava definirana ZoOGO provodi se kontinuirano, i u opsezima </w:t>
      </w:r>
      <w:r w:rsidR="00E44C8C">
        <w:t>odgovornosti</w:t>
      </w:r>
      <w:r>
        <w:t xml:space="preserve"> jedinice lokalne </w:t>
      </w:r>
      <w:r w:rsidR="00E44C8C">
        <w:t>samouprave</w:t>
      </w:r>
      <w:bookmarkStart w:id="0" w:name="_GoBack"/>
      <w:bookmarkEnd w:id="0"/>
      <w:r>
        <w:t xml:space="preserve"> (donošenjem Plana gospodarenja otpadom RH biti će ispunjeni preduvjeti za daljnja postupanja).  </w:t>
      </w:r>
    </w:p>
    <w:p w:rsidR="005D7EDF" w:rsidRDefault="00761AC1">
      <w:pPr>
        <w:spacing w:after="0"/>
        <w:ind w:left="98" w:right="157"/>
      </w:pPr>
      <w:r>
        <w:t xml:space="preserve">Uspostavom sustava prikupljanja komunalnog otpada iz kućanstva pomoću posuda za odvojeno prikupljanje korisnih frakcija otpada iz kućanstva </w:t>
      </w:r>
      <w:r w:rsidR="00E44C8C">
        <w:t>unaprjeđuje</w:t>
      </w:r>
      <w:r>
        <w:t xml:space="preserve"> se mogućnost za adekvatno tretiranje otpada na području Općine. Navedeni sustav omogućuje olakšano odvajanje najzastupljenijih vrsta otpada na samom mjestu nastanka, tj. kućanstvima i pogodan je za primjenu prvenstveno u sredinama manje gustoće naseljenosti.  </w:t>
      </w:r>
    </w:p>
    <w:p w:rsidR="005D7EDF" w:rsidRDefault="00761AC1">
      <w:pPr>
        <w:spacing w:after="0"/>
        <w:ind w:left="98" w:right="157"/>
      </w:pPr>
      <w:r>
        <w:t xml:space="preserve">Kakao je sustav </w:t>
      </w:r>
      <w:r w:rsidR="00E44C8C">
        <w:t>djelomično</w:t>
      </w:r>
      <w:r>
        <w:t xml:space="preserve"> integriran, potrebno je nadopuniti mrežu te osigurati svim korisnicima usluge odvojenog prikupljanje otpada, ali i mogućnost zbrinjavanja ostalih kategorija otpada iz kućanstva, prvenstveno građevnog i problematičnog otpada. Ovaj zahtjev biti će ispunjen izgradnjom reciklažnog dvorišta na području Općine Jelenje.  </w:t>
      </w:r>
    </w:p>
    <w:p w:rsidR="005D7EDF" w:rsidRDefault="00761AC1">
      <w:pPr>
        <w:spacing w:after="0"/>
        <w:ind w:left="103" w:right="9179" w:firstLine="0"/>
        <w:jc w:val="left"/>
      </w:pPr>
      <w:r>
        <w:t xml:space="preserve">     </w:t>
      </w:r>
    </w:p>
    <w:p w:rsidR="005D7EDF" w:rsidRDefault="00761AC1">
      <w:pPr>
        <w:spacing w:after="172" w:line="259" w:lineRule="auto"/>
        <w:ind w:left="103" w:firstLine="0"/>
        <w:jc w:val="left"/>
      </w:pPr>
      <w:r>
        <w:t xml:space="preserve"> </w:t>
      </w:r>
    </w:p>
    <w:p w:rsidR="005D7EDF" w:rsidRDefault="00761AC1">
      <w:pPr>
        <w:spacing w:after="21" w:line="259" w:lineRule="auto"/>
        <w:ind w:left="4961" w:firstLine="0"/>
        <w:jc w:val="center"/>
      </w:pPr>
      <w:r>
        <w:t xml:space="preserve"> </w:t>
      </w:r>
    </w:p>
    <w:p w:rsidR="005D7EDF" w:rsidRDefault="00761AC1">
      <w:pPr>
        <w:tabs>
          <w:tab w:val="center" w:pos="7123"/>
        </w:tabs>
        <w:spacing w:after="124" w:line="259" w:lineRule="auto"/>
        <w:ind w:left="0" w:firstLine="0"/>
        <w:jc w:val="left"/>
      </w:pPr>
      <w:r>
        <w:rPr>
          <w:i/>
        </w:rPr>
        <w:t xml:space="preserve">U Dražicama, </w:t>
      </w:r>
      <w:r w:rsidR="00E44C8C">
        <w:rPr>
          <w:i/>
        </w:rPr>
        <w:t>srpanj</w:t>
      </w:r>
      <w:r w:rsidR="00D70370">
        <w:rPr>
          <w:i/>
        </w:rPr>
        <w:t xml:space="preserve"> 2017.</w:t>
      </w:r>
      <w:r>
        <w:rPr>
          <w:i/>
        </w:rPr>
        <w:t xml:space="preserve">godine. </w:t>
      </w:r>
      <w:r>
        <w:rPr>
          <w:i/>
        </w:rPr>
        <w:tab/>
      </w:r>
      <w:r>
        <w:t xml:space="preserve">Načelnik Općine Jelenje </w:t>
      </w:r>
    </w:p>
    <w:p w:rsidR="005D7EDF" w:rsidRDefault="00761AC1">
      <w:pPr>
        <w:spacing w:after="30" w:line="259" w:lineRule="auto"/>
        <w:ind w:left="0" w:firstLine="0"/>
        <w:jc w:val="right"/>
      </w:pPr>
      <w:r>
        <w:t xml:space="preserve"> </w:t>
      </w:r>
    </w:p>
    <w:p w:rsidR="005D7EDF" w:rsidRDefault="00761AC1">
      <w:pPr>
        <w:spacing w:after="89" w:line="259" w:lineRule="auto"/>
        <w:ind w:left="0" w:firstLine="0"/>
      </w:pPr>
      <w:r>
        <w:rPr>
          <w:i/>
        </w:rPr>
        <w:t xml:space="preserve"> </w:t>
      </w:r>
      <w:r>
        <w:rPr>
          <w:i/>
        </w:rPr>
        <w:tab/>
      </w:r>
      <w:r>
        <w:t xml:space="preserve"> </w:t>
      </w:r>
    </w:p>
    <w:p w:rsidR="005D7EDF" w:rsidRDefault="00761AC1">
      <w:pPr>
        <w:spacing w:after="63" w:line="259" w:lineRule="auto"/>
        <w:ind w:left="0" w:right="59" w:firstLine="0"/>
        <w:jc w:val="right"/>
      </w:pPr>
      <w:r>
        <w:rPr>
          <w:color w:val="FFFFFF"/>
          <w:u w:val="single" w:color="000000"/>
        </w:rPr>
        <w:t>aaaaaaaaaaaaaaaaaaaaaaaaaaaaaaaaa</w:t>
      </w:r>
      <w:r>
        <w:rPr>
          <w:color w:val="FFFFFF"/>
        </w:rPr>
        <w:t xml:space="preserve"> </w:t>
      </w:r>
    </w:p>
    <w:p w:rsidR="005D7EDF" w:rsidRDefault="00761AC1">
      <w:pPr>
        <w:tabs>
          <w:tab w:val="center" w:pos="6751"/>
        </w:tabs>
        <w:spacing w:after="50" w:line="259" w:lineRule="auto"/>
        <w:ind w:left="0" w:firstLine="0"/>
        <w:jc w:val="left"/>
      </w:pPr>
      <w:r>
        <w:rPr>
          <w:i/>
        </w:rPr>
        <w:t xml:space="preserve"> </w:t>
      </w:r>
      <w:r>
        <w:rPr>
          <w:i/>
        </w:rPr>
        <w:tab/>
      </w:r>
      <w:r>
        <w:t xml:space="preserve">                 </w:t>
      </w:r>
      <w:r w:rsidR="00E44C8C">
        <w:t>Robert Marčelja</w:t>
      </w:r>
      <w:r>
        <w:t xml:space="preserve"> </w:t>
      </w:r>
    </w:p>
    <w:p w:rsidR="005D7EDF" w:rsidRDefault="00761AC1">
      <w:pPr>
        <w:spacing w:after="0" w:line="259" w:lineRule="auto"/>
        <w:ind w:left="103" w:firstLine="0"/>
        <w:jc w:val="left"/>
      </w:pPr>
      <w:r>
        <w:t xml:space="preserve"> </w:t>
      </w:r>
    </w:p>
    <w:sectPr w:rsidR="005D7EDF">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pgMar w:top="792" w:right="1256" w:bottom="1691" w:left="1313" w:header="450" w:footer="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A2B" w:rsidRDefault="00743A2B">
      <w:pPr>
        <w:spacing w:after="0" w:line="240" w:lineRule="auto"/>
      </w:pPr>
      <w:r>
        <w:separator/>
      </w:r>
    </w:p>
  </w:endnote>
  <w:endnote w:type="continuationSeparator" w:id="0">
    <w:p w:rsidR="00743A2B" w:rsidRDefault="0074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33" w:line="259" w:lineRule="auto"/>
      <w:ind w:left="0" w:right="977" w:firstLine="0"/>
      <w:jc w:val="right"/>
    </w:pPr>
    <w:r>
      <w:t xml:space="preserve"> </w:t>
    </w:r>
  </w:p>
  <w:p w:rsidR="005D7EDF" w:rsidRDefault="00761AC1">
    <w:pPr>
      <w:spacing w:after="0" w:line="259" w:lineRule="auto"/>
      <w:ind w:left="0" w:right="375" w:firstLine="0"/>
      <w:jc w:val="right"/>
    </w:pPr>
    <w:r>
      <w:rPr>
        <w:b/>
        <w:color w:val="808080"/>
      </w:rPr>
      <w:t xml:space="preserve"> </w:t>
    </w:r>
  </w:p>
  <w:p w:rsidR="005D7EDF" w:rsidRDefault="00761AC1">
    <w:pPr>
      <w:spacing w:after="0" w:line="259" w:lineRule="auto"/>
      <w:ind w:left="0" w:right="1274" w:firstLine="0"/>
      <w:jc w:val="right"/>
    </w:pPr>
    <w:r>
      <w:rPr>
        <w:sz w:val="18"/>
      </w:rPr>
      <w:t xml:space="preserve"> </w:t>
    </w:r>
  </w:p>
  <w:p w:rsidR="005D7EDF" w:rsidRDefault="00761AC1">
    <w:pPr>
      <w:spacing w:after="101" w:line="259" w:lineRule="auto"/>
      <w:ind w:left="0" w:right="1046" w:firstLine="0"/>
      <w:jc w:val="right"/>
    </w:pPr>
    <w:r>
      <w:rPr>
        <w:sz w:val="18"/>
      </w:rPr>
      <w:t xml:space="preserve">Stranica </w:t>
    </w:r>
  </w:p>
  <w:p w:rsidR="005D7EDF" w:rsidRDefault="00761AC1">
    <w:pPr>
      <w:tabs>
        <w:tab w:val="center" w:pos="142"/>
        <w:tab w:val="center" w:pos="1102"/>
        <w:tab w:val="center" w:pos="8789"/>
      </w:tabs>
      <w:spacing w:after="0" w:line="259" w:lineRule="auto"/>
      <w:ind w:left="0" w:firstLine="0"/>
      <w:jc w:val="left"/>
    </w:pPr>
    <w:r>
      <w:rPr>
        <w:rFonts w:ascii="Calibri" w:eastAsia="Calibri" w:hAnsi="Calibri" w:cs="Calibri"/>
        <w:sz w:val="22"/>
      </w:rPr>
      <w:tab/>
    </w:r>
    <w:r>
      <w:rPr>
        <w:sz w:val="37"/>
        <w:vertAlign w:val="superscript"/>
      </w:rPr>
      <w:t xml:space="preserve"> </w:t>
    </w:r>
    <w:r>
      <w:rPr>
        <w:sz w:val="37"/>
        <w:vertAlign w:val="superscript"/>
      </w:rPr>
      <w:tab/>
    </w:r>
    <w:r>
      <w:rPr>
        <w:i/>
      </w:rPr>
      <w:t xml:space="preserve"> </w:t>
    </w:r>
    <w:r>
      <w:rPr>
        <w:i/>
      </w:rPr>
      <w:tab/>
    </w:r>
    <w:r>
      <w:rPr>
        <w:sz w:val="18"/>
      </w:rPr>
      <w:t xml:space="preserve">- </w:t>
    </w:r>
    <w:r>
      <w:fldChar w:fldCharType="begin"/>
    </w:r>
    <w:r>
      <w:instrText xml:space="preserve"> PAGE   \* MERGEFORMAT </w:instrText>
    </w:r>
    <w:r>
      <w:fldChar w:fldCharType="separate"/>
    </w:r>
    <w:r w:rsidR="00931432" w:rsidRPr="00931432">
      <w:rPr>
        <w:noProof/>
        <w:sz w:val="18"/>
      </w:rPr>
      <w:t>4</w:t>
    </w:r>
    <w:r>
      <w:rPr>
        <w:sz w:val="18"/>
      </w:rPr>
      <w:fldChar w:fldCharType="end"/>
    </w:r>
    <w:r>
      <w:rPr>
        <w:sz w:val="18"/>
      </w:rPr>
      <w:t xml:space="preserve"> - od </w:t>
    </w:r>
    <w:fldSimple w:instr=" NUMPAGES   \* MERGEFORMAT ">
      <w:r w:rsidR="00931432" w:rsidRPr="00931432">
        <w:rPr>
          <w:noProof/>
          <w:sz w:val="18"/>
        </w:rPr>
        <w:t>26</w:t>
      </w:r>
    </w:fldSimple>
    <w:r>
      <w:rPr>
        <w:sz w:val="18"/>
      </w:rPr>
      <w:t xml:space="preserve"> </w:t>
    </w:r>
  </w:p>
  <w:p w:rsidR="005D7EDF" w:rsidRDefault="00761AC1">
    <w:pPr>
      <w:spacing w:after="21" w:line="259" w:lineRule="auto"/>
      <w:ind w:left="4395" w:firstLine="0"/>
      <w:jc w:val="left"/>
    </w:pPr>
    <w:r>
      <w:rPr>
        <w:sz w:val="18"/>
      </w:rPr>
      <w:t xml:space="preserve"> </w:t>
    </w:r>
    <w:r>
      <w:rPr>
        <w:sz w:val="18"/>
      </w:rPr>
      <w:tab/>
    </w:r>
    <w:r>
      <w:rPr>
        <w:sz w:val="20"/>
      </w:rPr>
      <w:t xml:space="preserve"> </w:t>
    </w:r>
  </w:p>
  <w:p w:rsidR="005D7EDF" w:rsidRDefault="00761AC1">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33" w:line="259" w:lineRule="auto"/>
      <w:ind w:left="0" w:right="977" w:firstLine="0"/>
      <w:jc w:val="right"/>
    </w:pPr>
    <w:r>
      <w:t xml:space="preserve"> </w:t>
    </w:r>
  </w:p>
  <w:p w:rsidR="005D7EDF" w:rsidRDefault="00761AC1">
    <w:pPr>
      <w:spacing w:after="0" w:line="259" w:lineRule="auto"/>
      <w:ind w:left="-600" w:right="375"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518160</wp:posOffset>
              </wp:positionH>
              <wp:positionV relativeFrom="page">
                <wp:posOffset>9907270</wp:posOffset>
              </wp:positionV>
              <wp:extent cx="6523990" cy="38100"/>
              <wp:effectExtent l="0" t="0" r="0" b="0"/>
              <wp:wrapSquare wrapText="bothSides"/>
              <wp:docPr id="29839" name="Group 29839"/>
              <wp:cNvGraphicFramePr/>
              <a:graphic xmlns:a="http://schemas.openxmlformats.org/drawingml/2006/main">
                <a:graphicData uri="http://schemas.microsoft.com/office/word/2010/wordprocessingGroup">
                  <wpg:wgp>
                    <wpg:cNvGrpSpPr/>
                    <wpg:grpSpPr>
                      <a:xfrm>
                        <a:off x="0" y="0"/>
                        <a:ext cx="6523990" cy="38100"/>
                        <a:chOff x="0" y="0"/>
                        <a:chExt cx="6523990" cy="38100"/>
                      </a:xfrm>
                    </wpg:grpSpPr>
                    <wps:wsp>
                      <wps:cNvPr id="30966" name="Shape 30966"/>
                      <wps:cNvSpPr/>
                      <wps:spPr>
                        <a:xfrm>
                          <a:off x="0" y="0"/>
                          <a:ext cx="6523990" cy="38100"/>
                        </a:xfrm>
                        <a:custGeom>
                          <a:avLst/>
                          <a:gdLst/>
                          <a:ahLst/>
                          <a:cxnLst/>
                          <a:rect l="0" t="0" r="0" b="0"/>
                          <a:pathLst>
                            <a:path w="6523990" h="38100">
                              <a:moveTo>
                                <a:pt x="0" y="0"/>
                              </a:moveTo>
                              <a:lnTo>
                                <a:pt x="6523990" y="0"/>
                              </a:lnTo>
                              <a:lnTo>
                                <a:pt x="6523990" y="38100"/>
                              </a:lnTo>
                              <a:lnTo>
                                <a:pt x="0" y="3810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9839" style="width:513.7pt;height:3pt;position:absolute;mso-position-horizontal-relative:page;mso-position-horizontal:absolute;margin-left:40.8pt;mso-position-vertical-relative:page;margin-top:780.1pt;" coordsize="65239,381">
              <v:shape id="Shape 30967" style="position:absolute;width:65239;height:381;left:0;top:0;" coordsize="6523990,38100" path="m0,0l6523990,0l6523990,38100l0,38100l0,0">
                <v:stroke weight="0pt" endcap="flat" joinstyle="miter" miterlimit="10" on="false" color="#000000" opacity="0"/>
                <v:fill on="true" color="#808080"/>
              </v:shape>
              <w10:wrap type="square"/>
            </v:group>
          </w:pict>
        </mc:Fallback>
      </mc:AlternateContent>
    </w:r>
    <w:r>
      <w:rPr>
        <w:b/>
        <w:color w:val="808080"/>
      </w:rPr>
      <w:t xml:space="preserve"> </w:t>
    </w:r>
  </w:p>
  <w:p w:rsidR="005D7EDF" w:rsidRDefault="00761AC1">
    <w:pPr>
      <w:spacing w:after="0" w:line="259" w:lineRule="auto"/>
      <w:ind w:left="0" w:right="1274" w:firstLine="0"/>
      <w:jc w:val="right"/>
    </w:pPr>
    <w:r>
      <w:rPr>
        <w:sz w:val="18"/>
      </w:rPr>
      <w:t xml:space="preserve"> </w:t>
    </w:r>
  </w:p>
  <w:p w:rsidR="005D7EDF" w:rsidRDefault="00761AC1">
    <w:pPr>
      <w:spacing w:after="101" w:line="259" w:lineRule="auto"/>
      <w:ind w:left="0" w:right="1046" w:firstLine="0"/>
      <w:jc w:val="right"/>
    </w:pPr>
    <w:r>
      <w:rPr>
        <w:sz w:val="18"/>
      </w:rPr>
      <w:t xml:space="preserve">Stranica </w:t>
    </w:r>
  </w:p>
  <w:p w:rsidR="005D7EDF" w:rsidRDefault="00761AC1">
    <w:pPr>
      <w:tabs>
        <w:tab w:val="center" w:pos="1102"/>
        <w:tab w:val="center" w:pos="8789"/>
      </w:tabs>
      <w:spacing w:after="0" w:line="259" w:lineRule="auto"/>
      <w:ind w:left="0" w:firstLine="0"/>
      <w:jc w:val="left"/>
    </w:pPr>
    <w:r>
      <w:rPr>
        <w:sz w:val="37"/>
        <w:vertAlign w:val="superscript"/>
      </w:rPr>
      <w:t xml:space="preserve"> </w:t>
    </w:r>
    <w:r>
      <w:rPr>
        <w:sz w:val="37"/>
        <w:vertAlign w:val="superscript"/>
      </w:rPr>
      <w:tab/>
    </w:r>
    <w:r>
      <w:rPr>
        <w:i/>
      </w:rPr>
      <w:t xml:space="preserve"> </w:t>
    </w:r>
    <w:r>
      <w:rPr>
        <w:i/>
      </w:rPr>
      <w:tab/>
    </w:r>
    <w:r>
      <w:rPr>
        <w:sz w:val="18"/>
      </w:rPr>
      <w:t xml:space="preserve">- </w:t>
    </w:r>
    <w:r>
      <w:fldChar w:fldCharType="begin"/>
    </w:r>
    <w:r>
      <w:instrText xml:space="preserve"> PAGE   \* MERGEFORMAT </w:instrText>
    </w:r>
    <w:r>
      <w:fldChar w:fldCharType="separate"/>
    </w:r>
    <w:r w:rsidR="0044665A" w:rsidRPr="0044665A">
      <w:rPr>
        <w:noProof/>
        <w:sz w:val="18"/>
      </w:rPr>
      <w:t>3</w:t>
    </w:r>
    <w:r>
      <w:rPr>
        <w:sz w:val="18"/>
      </w:rPr>
      <w:fldChar w:fldCharType="end"/>
    </w:r>
    <w:r>
      <w:rPr>
        <w:sz w:val="18"/>
      </w:rPr>
      <w:t xml:space="preserve"> - od </w:t>
    </w:r>
    <w:fldSimple w:instr=" NUMPAGES   \* MERGEFORMAT ">
      <w:r w:rsidR="0044665A" w:rsidRPr="0044665A">
        <w:rPr>
          <w:noProof/>
          <w:sz w:val="18"/>
        </w:rPr>
        <w:t>26</w:t>
      </w:r>
    </w:fldSimple>
    <w:r>
      <w:rPr>
        <w:sz w:val="18"/>
      </w:rPr>
      <w:t xml:space="preserve"> </w:t>
    </w:r>
  </w:p>
  <w:p w:rsidR="005D7EDF" w:rsidRDefault="00761AC1">
    <w:pPr>
      <w:spacing w:after="21" w:line="259" w:lineRule="auto"/>
      <w:ind w:left="4395" w:firstLine="0"/>
      <w:jc w:val="left"/>
    </w:pPr>
    <w:r>
      <w:rPr>
        <w:sz w:val="18"/>
      </w:rPr>
      <w:t xml:space="preserve"> </w:t>
    </w:r>
    <w:r>
      <w:rPr>
        <w:sz w:val="18"/>
      </w:rPr>
      <w:tab/>
    </w:r>
    <w:r>
      <w:rPr>
        <w:sz w:val="20"/>
      </w:rPr>
      <w:t xml:space="preserve"> </w:t>
    </w:r>
  </w:p>
  <w:p w:rsidR="005D7EDF" w:rsidRDefault="00761AC1">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5D7ED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33" w:line="259" w:lineRule="auto"/>
      <w:ind w:left="0" w:right="106" w:firstLine="0"/>
      <w:jc w:val="right"/>
    </w:pPr>
    <w:r>
      <w:t xml:space="preserve"> </w:t>
    </w:r>
  </w:p>
  <w:p w:rsidR="005D7EDF" w:rsidRDefault="00761AC1">
    <w:pPr>
      <w:spacing w:after="0" w:line="259" w:lineRule="auto"/>
      <w:ind w:left="-497" w:right="-497"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518160</wp:posOffset>
              </wp:positionH>
              <wp:positionV relativeFrom="page">
                <wp:posOffset>9907270</wp:posOffset>
              </wp:positionV>
              <wp:extent cx="6523990" cy="38100"/>
              <wp:effectExtent l="0" t="0" r="0" b="0"/>
              <wp:wrapSquare wrapText="bothSides"/>
              <wp:docPr id="30078" name="Group 30078"/>
              <wp:cNvGraphicFramePr/>
              <a:graphic xmlns:a="http://schemas.openxmlformats.org/drawingml/2006/main">
                <a:graphicData uri="http://schemas.microsoft.com/office/word/2010/wordprocessingGroup">
                  <wpg:wgp>
                    <wpg:cNvGrpSpPr/>
                    <wpg:grpSpPr>
                      <a:xfrm>
                        <a:off x="0" y="0"/>
                        <a:ext cx="6523990" cy="38100"/>
                        <a:chOff x="0" y="0"/>
                        <a:chExt cx="6523990" cy="38100"/>
                      </a:xfrm>
                    </wpg:grpSpPr>
                    <wps:wsp>
                      <wps:cNvPr id="30972" name="Shape 30972"/>
                      <wps:cNvSpPr/>
                      <wps:spPr>
                        <a:xfrm>
                          <a:off x="0" y="0"/>
                          <a:ext cx="6523990" cy="38100"/>
                        </a:xfrm>
                        <a:custGeom>
                          <a:avLst/>
                          <a:gdLst/>
                          <a:ahLst/>
                          <a:cxnLst/>
                          <a:rect l="0" t="0" r="0" b="0"/>
                          <a:pathLst>
                            <a:path w="6523990" h="38100">
                              <a:moveTo>
                                <a:pt x="0" y="0"/>
                              </a:moveTo>
                              <a:lnTo>
                                <a:pt x="6523990" y="0"/>
                              </a:lnTo>
                              <a:lnTo>
                                <a:pt x="6523990" y="38100"/>
                              </a:lnTo>
                              <a:lnTo>
                                <a:pt x="0" y="3810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30078" style="width:513.7pt;height:3pt;position:absolute;mso-position-horizontal-relative:page;mso-position-horizontal:absolute;margin-left:40.8pt;mso-position-vertical-relative:page;margin-top:780.1pt;" coordsize="65239,381">
              <v:shape id="Shape 30973" style="position:absolute;width:65239;height:381;left:0;top:0;" coordsize="6523990,38100" path="m0,0l6523990,0l6523990,38100l0,38100l0,0">
                <v:stroke weight="0pt" endcap="flat" joinstyle="miter" miterlimit="10" on="false" color="#000000" opacity="0"/>
                <v:fill on="true" color="#808080"/>
              </v:shape>
              <w10:wrap type="square"/>
            </v:group>
          </w:pict>
        </mc:Fallback>
      </mc:AlternateContent>
    </w:r>
    <w:r>
      <w:rPr>
        <w:b/>
        <w:color w:val="808080"/>
      </w:rPr>
      <w:t xml:space="preserve"> </w:t>
    </w:r>
  </w:p>
  <w:p w:rsidR="005D7EDF" w:rsidRDefault="00761AC1">
    <w:pPr>
      <w:spacing w:after="0" w:line="259" w:lineRule="auto"/>
      <w:ind w:left="0" w:right="402" w:firstLine="0"/>
      <w:jc w:val="right"/>
    </w:pPr>
    <w:r>
      <w:rPr>
        <w:sz w:val="18"/>
      </w:rPr>
      <w:t xml:space="preserve"> </w:t>
    </w:r>
  </w:p>
  <w:p w:rsidR="005D7EDF" w:rsidRDefault="00761AC1">
    <w:pPr>
      <w:spacing w:after="101" w:line="259" w:lineRule="auto"/>
      <w:ind w:left="0" w:right="175" w:firstLine="0"/>
      <w:jc w:val="right"/>
    </w:pPr>
    <w:r>
      <w:rPr>
        <w:sz w:val="18"/>
      </w:rPr>
      <w:t xml:space="preserve">Stranica </w:t>
    </w:r>
  </w:p>
  <w:p w:rsidR="005D7EDF" w:rsidRDefault="00761AC1">
    <w:pPr>
      <w:tabs>
        <w:tab w:val="center" w:pos="245"/>
        <w:tab w:val="center" w:pos="1205"/>
        <w:tab w:val="right" w:pos="9337"/>
      </w:tabs>
      <w:spacing w:after="0" w:line="259" w:lineRule="auto"/>
      <w:ind w:left="0" w:firstLine="0"/>
      <w:jc w:val="left"/>
    </w:pPr>
    <w:r>
      <w:rPr>
        <w:rFonts w:ascii="Calibri" w:eastAsia="Calibri" w:hAnsi="Calibri" w:cs="Calibri"/>
        <w:sz w:val="22"/>
      </w:rPr>
      <w:tab/>
    </w:r>
    <w:r>
      <w:rPr>
        <w:sz w:val="37"/>
        <w:vertAlign w:val="superscript"/>
      </w:rPr>
      <w:t xml:space="preserve"> </w:t>
    </w:r>
    <w:r>
      <w:rPr>
        <w:sz w:val="37"/>
        <w:vertAlign w:val="superscript"/>
      </w:rPr>
      <w:tab/>
    </w:r>
    <w:r>
      <w:rPr>
        <w:i/>
      </w:rPr>
      <w:t xml:space="preserve"> </w:t>
    </w:r>
    <w:r>
      <w:rPr>
        <w:i/>
      </w:rPr>
      <w:tab/>
    </w:r>
    <w:r>
      <w:rPr>
        <w:sz w:val="18"/>
      </w:rPr>
      <w:t xml:space="preserve">- </w:t>
    </w:r>
    <w:r>
      <w:fldChar w:fldCharType="begin"/>
    </w:r>
    <w:r>
      <w:instrText xml:space="preserve"> PAGE   \* MERGEFORMAT </w:instrText>
    </w:r>
    <w:r>
      <w:fldChar w:fldCharType="separate"/>
    </w:r>
    <w:r w:rsidR="00931432" w:rsidRPr="00931432">
      <w:rPr>
        <w:noProof/>
        <w:sz w:val="18"/>
      </w:rPr>
      <w:t>10</w:t>
    </w:r>
    <w:r>
      <w:rPr>
        <w:sz w:val="18"/>
      </w:rPr>
      <w:fldChar w:fldCharType="end"/>
    </w:r>
    <w:r>
      <w:rPr>
        <w:sz w:val="18"/>
      </w:rPr>
      <w:t xml:space="preserve"> - od </w:t>
    </w:r>
    <w:fldSimple w:instr=" NUMPAGES   \* MERGEFORMAT ">
      <w:r w:rsidR="00931432" w:rsidRPr="00931432">
        <w:rPr>
          <w:noProof/>
          <w:sz w:val="18"/>
        </w:rPr>
        <w:t>26</w:t>
      </w:r>
    </w:fldSimple>
    <w:r>
      <w:rPr>
        <w:sz w:val="18"/>
      </w:rPr>
      <w:t xml:space="preserve"> </w:t>
    </w:r>
  </w:p>
  <w:p w:rsidR="005D7EDF" w:rsidRDefault="00761AC1">
    <w:pPr>
      <w:spacing w:after="21" w:line="259" w:lineRule="auto"/>
      <w:ind w:left="4498" w:firstLine="0"/>
      <w:jc w:val="left"/>
    </w:pPr>
    <w:r>
      <w:rPr>
        <w:sz w:val="18"/>
      </w:rPr>
      <w:t xml:space="preserve"> </w:t>
    </w:r>
    <w:r>
      <w:rPr>
        <w:sz w:val="18"/>
      </w:rPr>
      <w:tab/>
    </w:r>
    <w:r>
      <w:rPr>
        <w:sz w:val="20"/>
      </w:rPr>
      <w:t xml:space="preserve"> </w:t>
    </w:r>
  </w:p>
  <w:p w:rsidR="005D7EDF" w:rsidRDefault="00761AC1">
    <w:pPr>
      <w:spacing w:after="0" w:line="259" w:lineRule="auto"/>
      <w:ind w:left="103"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33" w:line="259" w:lineRule="auto"/>
      <w:ind w:left="0" w:right="106" w:firstLine="0"/>
      <w:jc w:val="right"/>
    </w:pPr>
    <w:r>
      <w:t xml:space="preserve"> </w:t>
    </w:r>
  </w:p>
  <w:p w:rsidR="005D7EDF" w:rsidRDefault="00761AC1">
    <w:pPr>
      <w:spacing w:after="0" w:line="259" w:lineRule="auto"/>
      <w:ind w:left="-497" w:right="-497"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518160</wp:posOffset>
              </wp:positionH>
              <wp:positionV relativeFrom="page">
                <wp:posOffset>9907270</wp:posOffset>
              </wp:positionV>
              <wp:extent cx="6523990" cy="38100"/>
              <wp:effectExtent l="0" t="0" r="0" b="0"/>
              <wp:wrapSquare wrapText="bothSides"/>
              <wp:docPr id="30018" name="Group 30018"/>
              <wp:cNvGraphicFramePr/>
              <a:graphic xmlns:a="http://schemas.openxmlformats.org/drawingml/2006/main">
                <a:graphicData uri="http://schemas.microsoft.com/office/word/2010/wordprocessingGroup">
                  <wpg:wgp>
                    <wpg:cNvGrpSpPr/>
                    <wpg:grpSpPr>
                      <a:xfrm>
                        <a:off x="0" y="0"/>
                        <a:ext cx="6523990" cy="38100"/>
                        <a:chOff x="0" y="0"/>
                        <a:chExt cx="6523990" cy="38100"/>
                      </a:xfrm>
                    </wpg:grpSpPr>
                    <wps:wsp>
                      <wps:cNvPr id="30970" name="Shape 30970"/>
                      <wps:cNvSpPr/>
                      <wps:spPr>
                        <a:xfrm>
                          <a:off x="0" y="0"/>
                          <a:ext cx="6523990" cy="38100"/>
                        </a:xfrm>
                        <a:custGeom>
                          <a:avLst/>
                          <a:gdLst/>
                          <a:ahLst/>
                          <a:cxnLst/>
                          <a:rect l="0" t="0" r="0" b="0"/>
                          <a:pathLst>
                            <a:path w="6523990" h="38100">
                              <a:moveTo>
                                <a:pt x="0" y="0"/>
                              </a:moveTo>
                              <a:lnTo>
                                <a:pt x="6523990" y="0"/>
                              </a:lnTo>
                              <a:lnTo>
                                <a:pt x="6523990" y="38100"/>
                              </a:lnTo>
                              <a:lnTo>
                                <a:pt x="0" y="3810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30018" style="width:513.7pt;height:3pt;position:absolute;mso-position-horizontal-relative:page;mso-position-horizontal:absolute;margin-left:40.8pt;mso-position-vertical-relative:page;margin-top:780.1pt;" coordsize="65239,381">
              <v:shape id="Shape 30971" style="position:absolute;width:65239;height:381;left:0;top:0;" coordsize="6523990,38100" path="m0,0l6523990,0l6523990,38100l0,38100l0,0">
                <v:stroke weight="0pt" endcap="flat" joinstyle="miter" miterlimit="10" on="false" color="#000000" opacity="0"/>
                <v:fill on="true" color="#808080"/>
              </v:shape>
              <w10:wrap type="square"/>
            </v:group>
          </w:pict>
        </mc:Fallback>
      </mc:AlternateContent>
    </w:r>
    <w:r>
      <w:rPr>
        <w:b/>
        <w:color w:val="808080"/>
      </w:rPr>
      <w:t xml:space="preserve"> </w:t>
    </w:r>
  </w:p>
  <w:p w:rsidR="005D7EDF" w:rsidRDefault="00761AC1">
    <w:pPr>
      <w:spacing w:after="0" w:line="259" w:lineRule="auto"/>
      <w:ind w:left="0" w:right="402" w:firstLine="0"/>
      <w:jc w:val="right"/>
    </w:pPr>
    <w:r>
      <w:rPr>
        <w:sz w:val="18"/>
      </w:rPr>
      <w:t xml:space="preserve"> </w:t>
    </w:r>
  </w:p>
  <w:p w:rsidR="005D7EDF" w:rsidRDefault="00761AC1">
    <w:pPr>
      <w:spacing w:after="101" w:line="259" w:lineRule="auto"/>
      <w:ind w:left="0" w:right="175" w:firstLine="0"/>
      <w:jc w:val="right"/>
    </w:pPr>
    <w:r>
      <w:rPr>
        <w:sz w:val="18"/>
      </w:rPr>
      <w:t xml:space="preserve">Stranica </w:t>
    </w:r>
  </w:p>
  <w:p w:rsidR="005D7EDF" w:rsidRDefault="00761AC1">
    <w:pPr>
      <w:tabs>
        <w:tab w:val="center" w:pos="245"/>
        <w:tab w:val="center" w:pos="1205"/>
        <w:tab w:val="right" w:pos="9337"/>
      </w:tabs>
      <w:spacing w:after="0" w:line="259" w:lineRule="auto"/>
      <w:ind w:left="0" w:firstLine="0"/>
      <w:jc w:val="left"/>
    </w:pPr>
    <w:r>
      <w:rPr>
        <w:rFonts w:ascii="Calibri" w:eastAsia="Calibri" w:hAnsi="Calibri" w:cs="Calibri"/>
        <w:sz w:val="22"/>
      </w:rPr>
      <w:tab/>
    </w:r>
    <w:r>
      <w:rPr>
        <w:sz w:val="37"/>
        <w:vertAlign w:val="superscript"/>
      </w:rPr>
      <w:t xml:space="preserve"> </w:t>
    </w:r>
    <w:r>
      <w:rPr>
        <w:sz w:val="37"/>
        <w:vertAlign w:val="superscript"/>
      </w:rPr>
      <w:tab/>
    </w:r>
    <w:r>
      <w:rPr>
        <w:i/>
      </w:rPr>
      <w:t xml:space="preserve"> </w:t>
    </w:r>
    <w:r>
      <w:rPr>
        <w:i/>
      </w:rPr>
      <w:tab/>
    </w:r>
    <w:r>
      <w:rPr>
        <w:sz w:val="18"/>
      </w:rPr>
      <w:t xml:space="preserve">- </w:t>
    </w:r>
    <w:r>
      <w:fldChar w:fldCharType="begin"/>
    </w:r>
    <w:r>
      <w:instrText xml:space="preserve"> PAGE   \* MERGEFORMAT </w:instrText>
    </w:r>
    <w:r>
      <w:fldChar w:fldCharType="separate"/>
    </w:r>
    <w:r w:rsidR="00931432" w:rsidRPr="00931432">
      <w:rPr>
        <w:noProof/>
        <w:sz w:val="18"/>
      </w:rPr>
      <w:t>5</w:t>
    </w:r>
    <w:r>
      <w:rPr>
        <w:sz w:val="18"/>
      </w:rPr>
      <w:fldChar w:fldCharType="end"/>
    </w:r>
    <w:r>
      <w:rPr>
        <w:sz w:val="18"/>
      </w:rPr>
      <w:t xml:space="preserve"> - od </w:t>
    </w:r>
    <w:fldSimple w:instr=" NUMPAGES   \* MERGEFORMAT ">
      <w:r w:rsidR="00931432" w:rsidRPr="00931432">
        <w:rPr>
          <w:noProof/>
          <w:sz w:val="18"/>
        </w:rPr>
        <w:t>26</w:t>
      </w:r>
    </w:fldSimple>
    <w:r>
      <w:rPr>
        <w:sz w:val="18"/>
      </w:rPr>
      <w:t xml:space="preserve"> </w:t>
    </w:r>
  </w:p>
  <w:p w:rsidR="005D7EDF" w:rsidRDefault="00761AC1">
    <w:pPr>
      <w:spacing w:after="21" w:line="259" w:lineRule="auto"/>
      <w:ind w:left="4498" w:firstLine="0"/>
      <w:jc w:val="left"/>
    </w:pPr>
    <w:r>
      <w:rPr>
        <w:sz w:val="18"/>
      </w:rPr>
      <w:t xml:space="preserve"> </w:t>
    </w:r>
    <w:r>
      <w:rPr>
        <w:sz w:val="18"/>
      </w:rPr>
      <w:tab/>
    </w:r>
    <w:r>
      <w:rPr>
        <w:sz w:val="20"/>
      </w:rPr>
      <w:t xml:space="preserve"> </w:t>
    </w:r>
  </w:p>
  <w:p w:rsidR="005D7EDF" w:rsidRDefault="00761AC1">
    <w:pPr>
      <w:spacing w:after="0" w:line="259" w:lineRule="auto"/>
      <w:ind w:left="103"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33" w:line="259" w:lineRule="auto"/>
      <w:ind w:left="0" w:right="106" w:firstLine="0"/>
      <w:jc w:val="right"/>
    </w:pPr>
    <w:r>
      <w:t xml:space="preserve"> </w:t>
    </w:r>
  </w:p>
  <w:p w:rsidR="005D7EDF" w:rsidRDefault="00761AC1">
    <w:pPr>
      <w:spacing w:after="0" w:line="259" w:lineRule="auto"/>
      <w:ind w:left="-497" w:right="-497"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518160</wp:posOffset>
              </wp:positionH>
              <wp:positionV relativeFrom="page">
                <wp:posOffset>9907270</wp:posOffset>
              </wp:positionV>
              <wp:extent cx="6523990" cy="38100"/>
              <wp:effectExtent l="0" t="0" r="0" b="0"/>
              <wp:wrapSquare wrapText="bothSides"/>
              <wp:docPr id="29958" name="Group 29958"/>
              <wp:cNvGraphicFramePr/>
              <a:graphic xmlns:a="http://schemas.openxmlformats.org/drawingml/2006/main">
                <a:graphicData uri="http://schemas.microsoft.com/office/word/2010/wordprocessingGroup">
                  <wpg:wgp>
                    <wpg:cNvGrpSpPr/>
                    <wpg:grpSpPr>
                      <a:xfrm>
                        <a:off x="0" y="0"/>
                        <a:ext cx="6523990" cy="38100"/>
                        <a:chOff x="0" y="0"/>
                        <a:chExt cx="6523990" cy="38100"/>
                      </a:xfrm>
                    </wpg:grpSpPr>
                    <wps:wsp>
                      <wps:cNvPr id="30968" name="Shape 30968"/>
                      <wps:cNvSpPr/>
                      <wps:spPr>
                        <a:xfrm>
                          <a:off x="0" y="0"/>
                          <a:ext cx="6523990" cy="38100"/>
                        </a:xfrm>
                        <a:custGeom>
                          <a:avLst/>
                          <a:gdLst/>
                          <a:ahLst/>
                          <a:cxnLst/>
                          <a:rect l="0" t="0" r="0" b="0"/>
                          <a:pathLst>
                            <a:path w="6523990" h="38100">
                              <a:moveTo>
                                <a:pt x="0" y="0"/>
                              </a:moveTo>
                              <a:lnTo>
                                <a:pt x="6523990" y="0"/>
                              </a:lnTo>
                              <a:lnTo>
                                <a:pt x="6523990" y="38100"/>
                              </a:lnTo>
                              <a:lnTo>
                                <a:pt x="0" y="3810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29958" style="width:513.7pt;height:3pt;position:absolute;mso-position-horizontal-relative:page;mso-position-horizontal:absolute;margin-left:40.8pt;mso-position-vertical-relative:page;margin-top:780.1pt;" coordsize="65239,381">
              <v:shape id="Shape 30969" style="position:absolute;width:65239;height:381;left:0;top:0;" coordsize="6523990,38100" path="m0,0l6523990,0l6523990,38100l0,38100l0,0">
                <v:stroke weight="0pt" endcap="flat" joinstyle="miter" miterlimit="10" on="false" color="#000000" opacity="0"/>
                <v:fill on="true" color="#808080"/>
              </v:shape>
              <w10:wrap type="square"/>
            </v:group>
          </w:pict>
        </mc:Fallback>
      </mc:AlternateContent>
    </w:r>
    <w:r>
      <w:rPr>
        <w:b/>
        <w:color w:val="808080"/>
      </w:rPr>
      <w:t xml:space="preserve"> </w:t>
    </w:r>
  </w:p>
  <w:p w:rsidR="005D7EDF" w:rsidRDefault="00761AC1">
    <w:pPr>
      <w:spacing w:after="0" w:line="259" w:lineRule="auto"/>
      <w:ind w:left="0" w:right="402" w:firstLine="0"/>
      <w:jc w:val="right"/>
    </w:pPr>
    <w:r>
      <w:rPr>
        <w:sz w:val="18"/>
      </w:rPr>
      <w:t xml:space="preserve"> </w:t>
    </w:r>
  </w:p>
  <w:p w:rsidR="005D7EDF" w:rsidRDefault="00761AC1">
    <w:pPr>
      <w:spacing w:after="101" w:line="259" w:lineRule="auto"/>
      <w:ind w:left="0" w:right="175" w:firstLine="0"/>
      <w:jc w:val="right"/>
    </w:pPr>
    <w:r>
      <w:rPr>
        <w:sz w:val="18"/>
      </w:rPr>
      <w:t xml:space="preserve">Stranica </w:t>
    </w:r>
  </w:p>
  <w:p w:rsidR="005D7EDF" w:rsidRDefault="00761AC1">
    <w:pPr>
      <w:tabs>
        <w:tab w:val="center" w:pos="245"/>
        <w:tab w:val="center" w:pos="1205"/>
        <w:tab w:val="right" w:pos="9337"/>
      </w:tabs>
      <w:spacing w:after="0" w:line="259" w:lineRule="auto"/>
      <w:ind w:left="0" w:firstLine="0"/>
      <w:jc w:val="left"/>
    </w:pPr>
    <w:r>
      <w:rPr>
        <w:rFonts w:ascii="Calibri" w:eastAsia="Calibri" w:hAnsi="Calibri" w:cs="Calibri"/>
        <w:sz w:val="22"/>
      </w:rPr>
      <w:tab/>
    </w:r>
    <w:r>
      <w:rPr>
        <w:sz w:val="37"/>
        <w:vertAlign w:val="superscript"/>
      </w:rPr>
      <w:t xml:space="preserve"> </w:t>
    </w:r>
    <w:r>
      <w:rPr>
        <w:sz w:val="37"/>
        <w:vertAlign w:val="superscript"/>
      </w:rPr>
      <w:tab/>
    </w:r>
    <w:r>
      <w:rPr>
        <w:i/>
      </w:rPr>
      <w:t xml:space="preserve"> </w:t>
    </w:r>
    <w:r>
      <w:rPr>
        <w:i/>
      </w:rPr>
      <w:tab/>
    </w:r>
    <w:r>
      <w:rPr>
        <w:sz w:val="18"/>
      </w:rPr>
      <w:t xml:space="preserve">- </w:t>
    </w:r>
    <w:r>
      <w:fldChar w:fldCharType="begin"/>
    </w:r>
    <w:r>
      <w:instrText xml:space="preserve"> PAGE   \* MERGEFORMAT </w:instrText>
    </w:r>
    <w:r>
      <w:fldChar w:fldCharType="separate"/>
    </w:r>
    <w:r>
      <w:rPr>
        <w:sz w:val="18"/>
      </w:rPr>
      <w:t>3</w:t>
    </w:r>
    <w:r>
      <w:rPr>
        <w:sz w:val="18"/>
      </w:rPr>
      <w:fldChar w:fldCharType="end"/>
    </w:r>
    <w:r>
      <w:rPr>
        <w:sz w:val="18"/>
      </w:rPr>
      <w:t xml:space="preserve"> - od </w:t>
    </w:r>
    <w:fldSimple w:instr=" NUMPAGES   \* MERGEFORMAT ">
      <w:r>
        <w:rPr>
          <w:sz w:val="18"/>
        </w:rPr>
        <w:t>22</w:t>
      </w:r>
    </w:fldSimple>
    <w:r>
      <w:rPr>
        <w:sz w:val="18"/>
      </w:rPr>
      <w:t xml:space="preserve"> </w:t>
    </w:r>
  </w:p>
  <w:p w:rsidR="005D7EDF" w:rsidRDefault="00761AC1">
    <w:pPr>
      <w:spacing w:after="21" w:line="259" w:lineRule="auto"/>
      <w:ind w:left="4498" w:firstLine="0"/>
      <w:jc w:val="left"/>
    </w:pPr>
    <w:r>
      <w:rPr>
        <w:sz w:val="18"/>
      </w:rPr>
      <w:t xml:space="preserve"> </w:t>
    </w:r>
    <w:r>
      <w:rPr>
        <w:sz w:val="18"/>
      </w:rPr>
      <w:tab/>
    </w:r>
    <w:r>
      <w:rPr>
        <w:sz w:val="20"/>
      </w:rPr>
      <w:t xml:space="preserve"> </w:t>
    </w:r>
  </w:p>
  <w:p w:rsidR="005D7EDF" w:rsidRDefault="00761AC1">
    <w:pPr>
      <w:spacing w:after="0" w:line="259" w:lineRule="auto"/>
      <w:ind w:left="103"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A2B" w:rsidRDefault="00743A2B">
      <w:pPr>
        <w:spacing w:after="0" w:line="369" w:lineRule="auto"/>
        <w:ind w:left="103" w:firstLine="0"/>
      </w:pPr>
      <w:r>
        <w:separator/>
      </w:r>
    </w:p>
  </w:footnote>
  <w:footnote w:type="continuationSeparator" w:id="0">
    <w:p w:rsidR="00743A2B" w:rsidRDefault="00743A2B">
      <w:pPr>
        <w:spacing w:after="0" w:line="369" w:lineRule="auto"/>
        <w:ind w:left="103" w:firstLine="0"/>
      </w:pPr>
      <w:r>
        <w:continuationSeparator/>
      </w:r>
    </w:p>
  </w:footnote>
  <w:footnote w:id="1">
    <w:p w:rsidR="005D7EDF" w:rsidRDefault="00761AC1">
      <w:pPr>
        <w:pStyle w:val="footnotedescription"/>
      </w:pPr>
      <w:r>
        <w:rPr>
          <w:rStyle w:val="footnotemark"/>
        </w:rPr>
        <w:footnoteRef/>
      </w:r>
      <w:r>
        <w:t xml:space="preserve"> Podaci Državne geodetske uprave (izračunat iz grafičke baze podataka službene evidencije prostornih jedinica), stanje 31. ožujka 2011., odnose se na površinu kopna.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rsidP="0044665A">
    <w:pPr>
      <w:spacing w:after="26"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821741</wp:posOffset>
              </wp:positionH>
              <wp:positionV relativeFrom="page">
                <wp:posOffset>406908</wp:posOffset>
              </wp:positionV>
              <wp:extent cx="5907913" cy="6096"/>
              <wp:effectExtent l="0" t="0" r="0" b="0"/>
              <wp:wrapSquare wrapText="bothSides"/>
              <wp:docPr id="29885" name="Group 29885"/>
              <wp:cNvGraphicFramePr/>
              <a:graphic xmlns:a="http://schemas.openxmlformats.org/drawingml/2006/main">
                <a:graphicData uri="http://schemas.microsoft.com/office/word/2010/wordprocessingGroup">
                  <wpg:wgp>
                    <wpg:cNvGrpSpPr/>
                    <wpg:grpSpPr>
                      <a:xfrm>
                        <a:off x="0" y="0"/>
                        <a:ext cx="5907913" cy="6096"/>
                        <a:chOff x="0" y="0"/>
                        <a:chExt cx="5907913" cy="6096"/>
                      </a:xfrm>
                    </wpg:grpSpPr>
                    <wps:wsp>
                      <wps:cNvPr id="30958" name="Shape 30958"/>
                      <wps:cNvSpPr/>
                      <wps:spPr>
                        <a:xfrm>
                          <a:off x="0" y="0"/>
                          <a:ext cx="5907913" cy="9144"/>
                        </a:xfrm>
                        <a:custGeom>
                          <a:avLst/>
                          <a:gdLst/>
                          <a:ahLst/>
                          <a:cxnLst/>
                          <a:rect l="0" t="0" r="0" b="0"/>
                          <a:pathLst>
                            <a:path w="5907913" h="9144">
                              <a:moveTo>
                                <a:pt x="0" y="0"/>
                              </a:moveTo>
                              <a:lnTo>
                                <a:pt x="5907913" y="0"/>
                              </a:lnTo>
                              <a:lnTo>
                                <a:pt x="5907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885" style="width:465.19pt;height:0.47998pt;position:absolute;mso-position-horizontal-relative:page;mso-position-horizontal:absolute;margin-left:64.704pt;mso-position-vertical-relative:page;margin-top:32.04pt;" coordsize="59079,60">
              <v:shape id="Shape 30959" style="position:absolute;width:59079;height:91;left:0;top:0;" coordsize="5907913,9144" path="m0,0l5907913,0l5907913,9144l0,9144l0,0">
                <v:stroke weight="0pt" endcap="flat" joinstyle="miter" miterlimit="10" on="false" color="#000000" opacity="0"/>
                <v:fill on="true" color="#000000"/>
              </v:shape>
              <w10:wrap type="square"/>
            </v:group>
          </w:pict>
        </mc:Fallback>
      </mc:AlternateContent>
    </w:r>
    <w:r>
      <w:rPr>
        <w:sz w:val="20"/>
      </w:rPr>
      <w:t>IZVJEŠĆE O PROVEDBI PLANA GOSPODARENJA OTPADOM OPĆINE JELENJE U 201</w:t>
    </w:r>
    <w:r w:rsidR="00D70370">
      <w:rPr>
        <w:sz w:val="20"/>
      </w:rPr>
      <w:t>6</w:t>
    </w:r>
    <w:r>
      <w:rPr>
        <w:sz w:val="20"/>
      </w:rPr>
      <w:t xml:space="preserve">. GODINI </w:t>
    </w:r>
  </w:p>
  <w:p w:rsidR="005D7EDF" w:rsidRDefault="00761AC1">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26" w:line="259" w:lineRule="auto"/>
      <w:ind w:left="840" w:firstLine="0"/>
      <w:jc w:val="left"/>
      <w:rPr>
        <w:sz w:val="20"/>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821741</wp:posOffset>
              </wp:positionH>
              <wp:positionV relativeFrom="page">
                <wp:posOffset>406908</wp:posOffset>
              </wp:positionV>
              <wp:extent cx="5907913" cy="6096"/>
              <wp:effectExtent l="0" t="0" r="0" b="0"/>
              <wp:wrapSquare wrapText="bothSides"/>
              <wp:docPr id="29825" name="Group 29825"/>
              <wp:cNvGraphicFramePr/>
              <a:graphic xmlns:a="http://schemas.openxmlformats.org/drawingml/2006/main">
                <a:graphicData uri="http://schemas.microsoft.com/office/word/2010/wordprocessingGroup">
                  <wpg:wgp>
                    <wpg:cNvGrpSpPr/>
                    <wpg:grpSpPr>
                      <a:xfrm>
                        <a:off x="0" y="0"/>
                        <a:ext cx="5907913" cy="6096"/>
                        <a:chOff x="0" y="0"/>
                        <a:chExt cx="5907913" cy="6096"/>
                      </a:xfrm>
                    </wpg:grpSpPr>
                    <wps:wsp>
                      <wps:cNvPr id="30956" name="Shape 30956"/>
                      <wps:cNvSpPr/>
                      <wps:spPr>
                        <a:xfrm>
                          <a:off x="0" y="0"/>
                          <a:ext cx="5907913" cy="9144"/>
                        </a:xfrm>
                        <a:custGeom>
                          <a:avLst/>
                          <a:gdLst/>
                          <a:ahLst/>
                          <a:cxnLst/>
                          <a:rect l="0" t="0" r="0" b="0"/>
                          <a:pathLst>
                            <a:path w="5907913" h="9144">
                              <a:moveTo>
                                <a:pt x="0" y="0"/>
                              </a:moveTo>
                              <a:lnTo>
                                <a:pt x="5907913" y="0"/>
                              </a:lnTo>
                              <a:lnTo>
                                <a:pt x="5907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825" style="width:465.19pt;height:0.47998pt;position:absolute;mso-position-horizontal-relative:page;mso-position-horizontal:absolute;margin-left:64.704pt;mso-position-vertical-relative:page;margin-top:32.04pt;" coordsize="59079,60">
              <v:shape id="Shape 30957" style="position:absolute;width:59079;height:91;left:0;top:0;" coordsize="5907913,9144" path="m0,0l5907913,0l5907913,9144l0,9144l0,0">
                <v:stroke weight="0pt" endcap="flat" joinstyle="miter" miterlimit="10" on="false" color="#000000" opacity="0"/>
                <v:fill on="true" color="#000000"/>
              </v:shape>
              <w10:wrap type="square"/>
            </v:group>
          </w:pict>
        </mc:Fallback>
      </mc:AlternateContent>
    </w:r>
    <w:r>
      <w:rPr>
        <w:sz w:val="20"/>
      </w:rPr>
      <w:t>IZVJEŠĆE O PROVEDBI PLANA GOSPODARENJA OTPADOM OPĆINE JELENJE U 201</w:t>
    </w:r>
    <w:r w:rsidR="00D70370">
      <w:rPr>
        <w:sz w:val="20"/>
      </w:rPr>
      <w:t>6</w:t>
    </w:r>
    <w:r>
      <w:rPr>
        <w:sz w:val="20"/>
      </w:rPr>
      <w:t xml:space="preserve">. GODINI </w:t>
    </w:r>
  </w:p>
  <w:p w:rsidR="005D7EDF" w:rsidRDefault="00761AC1">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5D7ED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26" w:line="259" w:lineRule="auto"/>
      <w:ind w:left="943"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821741</wp:posOffset>
              </wp:positionH>
              <wp:positionV relativeFrom="page">
                <wp:posOffset>406908</wp:posOffset>
              </wp:positionV>
              <wp:extent cx="5907913" cy="6096"/>
              <wp:effectExtent l="0" t="0" r="0" b="0"/>
              <wp:wrapSquare wrapText="bothSides"/>
              <wp:docPr id="30064" name="Group 30064"/>
              <wp:cNvGraphicFramePr/>
              <a:graphic xmlns:a="http://schemas.openxmlformats.org/drawingml/2006/main">
                <a:graphicData uri="http://schemas.microsoft.com/office/word/2010/wordprocessingGroup">
                  <wpg:wgp>
                    <wpg:cNvGrpSpPr/>
                    <wpg:grpSpPr>
                      <a:xfrm>
                        <a:off x="0" y="0"/>
                        <a:ext cx="5907913" cy="6096"/>
                        <a:chOff x="0" y="0"/>
                        <a:chExt cx="5907913" cy="6096"/>
                      </a:xfrm>
                    </wpg:grpSpPr>
                    <wps:wsp>
                      <wps:cNvPr id="30964" name="Shape 30964"/>
                      <wps:cNvSpPr/>
                      <wps:spPr>
                        <a:xfrm>
                          <a:off x="0" y="0"/>
                          <a:ext cx="5907913" cy="9144"/>
                        </a:xfrm>
                        <a:custGeom>
                          <a:avLst/>
                          <a:gdLst/>
                          <a:ahLst/>
                          <a:cxnLst/>
                          <a:rect l="0" t="0" r="0" b="0"/>
                          <a:pathLst>
                            <a:path w="5907913" h="9144">
                              <a:moveTo>
                                <a:pt x="0" y="0"/>
                              </a:moveTo>
                              <a:lnTo>
                                <a:pt x="5907913" y="0"/>
                              </a:lnTo>
                              <a:lnTo>
                                <a:pt x="5907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064" style="width:465.19pt;height:0.47998pt;position:absolute;mso-position-horizontal-relative:page;mso-position-horizontal:absolute;margin-left:64.704pt;mso-position-vertical-relative:page;margin-top:32.04pt;" coordsize="59079,60">
              <v:shape id="Shape 30965" style="position:absolute;width:59079;height:91;left:0;top:0;" coordsize="5907913,9144" path="m0,0l5907913,0l5907913,9144l0,9144l0,0">
                <v:stroke weight="0pt" endcap="flat" joinstyle="miter" miterlimit="10" on="false" color="#000000" opacity="0"/>
                <v:fill on="true" color="#000000"/>
              </v:shape>
              <w10:wrap type="square"/>
            </v:group>
          </w:pict>
        </mc:Fallback>
      </mc:AlternateContent>
    </w:r>
    <w:r>
      <w:rPr>
        <w:sz w:val="20"/>
      </w:rPr>
      <w:t>IZVJEŠĆE O PROVEDBI PLANA GOSPODAREN</w:t>
    </w:r>
    <w:r w:rsidR="00D70370">
      <w:rPr>
        <w:sz w:val="20"/>
      </w:rPr>
      <w:t>JA OTPADOM OPĆINE JELENJE U 2016</w:t>
    </w:r>
    <w:r>
      <w:rPr>
        <w:sz w:val="20"/>
      </w:rPr>
      <w:t xml:space="preserve">. GODINI </w:t>
    </w:r>
  </w:p>
  <w:p w:rsidR="005D7EDF" w:rsidRDefault="00761AC1">
    <w:pPr>
      <w:spacing w:after="0" w:line="259" w:lineRule="auto"/>
      <w:ind w:left="103"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26" w:line="259" w:lineRule="auto"/>
      <w:ind w:left="943"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821741</wp:posOffset>
              </wp:positionH>
              <wp:positionV relativeFrom="page">
                <wp:posOffset>406908</wp:posOffset>
              </wp:positionV>
              <wp:extent cx="5907913" cy="6096"/>
              <wp:effectExtent l="0" t="0" r="0" b="0"/>
              <wp:wrapSquare wrapText="bothSides"/>
              <wp:docPr id="30004" name="Group 30004"/>
              <wp:cNvGraphicFramePr/>
              <a:graphic xmlns:a="http://schemas.openxmlformats.org/drawingml/2006/main">
                <a:graphicData uri="http://schemas.microsoft.com/office/word/2010/wordprocessingGroup">
                  <wpg:wgp>
                    <wpg:cNvGrpSpPr/>
                    <wpg:grpSpPr>
                      <a:xfrm>
                        <a:off x="0" y="0"/>
                        <a:ext cx="5907913" cy="6096"/>
                        <a:chOff x="0" y="0"/>
                        <a:chExt cx="5907913" cy="6096"/>
                      </a:xfrm>
                    </wpg:grpSpPr>
                    <wps:wsp>
                      <wps:cNvPr id="30962" name="Shape 30962"/>
                      <wps:cNvSpPr/>
                      <wps:spPr>
                        <a:xfrm>
                          <a:off x="0" y="0"/>
                          <a:ext cx="5907913" cy="9144"/>
                        </a:xfrm>
                        <a:custGeom>
                          <a:avLst/>
                          <a:gdLst/>
                          <a:ahLst/>
                          <a:cxnLst/>
                          <a:rect l="0" t="0" r="0" b="0"/>
                          <a:pathLst>
                            <a:path w="5907913" h="9144">
                              <a:moveTo>
                                <a:pt x="0" y="0"/>
                              </a:moveTo>
                              <a:lnTo>
                                <a:pt x="5907913" y="0"/>
                              </a:lnTo>
                              <a:lnTo>
                                <a:pt x="5907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004" style="width:465.19pt;height:0.47998pt;position:absolute;mso-position-horizontal-relative:page;mso-position-horizontal:absolute;margin-left:64.704pt;mso-position-vertical-relative:page;margin-top:32.04pt;" coordsize="59079,60">
              <v:shape id="Shape 30963" style="position:absolute;width:59079;height:91;left:0;top:0;" coordsize="5907913,9144" path="m0,0l5907913,0l5907913,9144l0,9144l0,0">
                <v:stroke weight="0pt" endcap="flat" joinstyle="miter" miterlimit="10" on="false" color="#000000" opacity="0"/>
                <v:fill on="true" color="#000000"/>
              </v:shape>
              <w10:wrap type="square"/>
            </v:group>
          </w:pict>
        </mc:Fallback>
      </mc:AlternateContent>
    </w:r>
    <w:r>
      <w:rPr>
        <w:sz w:val="20"/>
      </w:rPr>
      <w:t>IZVJEŠĆE O PROVEDBI PLANA GOSPODARENJA OTPADOM OPĆINE JELENJE U 201</w:t>
    </w:r>
    <w:r w:rsidR="00D70370">
      <w:rPr>
        <w:sz w:val="20"/>
      </w:rPr>
      <w:t>6</w:t>
    </w:r>
    <w:r>
      <w:rPr>
        <w:sz w:val="20"/>
      </w:rPr>
      <w:t xml:space="preserve">. GODINI </w:t>
    </w:r>
  </w:p>
  <w:p w:rsidR="005D7EDF" w:rsidRDefault="00761AC1">
    <w:pPr>
      <w:spacing w:after="0" w:line="259" w:lineRule="auto"/>
      <w:ind w:left="103"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EDF" w:rsidRDefault="00761AC1">
    <w:pPr>
      <w:spacing w:after="26" w:line="259" w:lineRule="auto"/>
      <w:ind w:left="943"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821741</wp:posOffset>
              </wp:positionH>
              <wp:positionV relativeFrom="page">
                <wp:posOffset>406908</wp:posOffset>
              </wp:positionV>
              <wp:extent cx="5907913" cy="6096"/>
              <wp:effectExtent l="0" t="0" r="0" b="0"/>
              <wp:wrapSquare wrapText="bothSides"/>
              <wp:docPr id="29944" name="Group 29944"/>
              <wp:cNvGraphicFramePr/>
              <a:graphic xmlns:a="http://schemas.openxmlformats.org/drawingml/2006/main">
                <a:graphicData uri="http://schemas.microsoft.com/office/word/2010/wordprocessingGroup">
                  <wpg:wgp>
                    <wpg:cNvGrpSpPr/>
                    <wpg:grpSpPr>
                      <a:xfrm>
                        <a:off x="0" y="0"/>
                        <a:ext cx="5907913" cy="6096"/>
                        <a:chOff x="0" y="0"/>
                        <a:chExt cx="5907913" cy="6096"/>
                      </a:xfrm>
                    </wpg:grpSpPr>
                    <wps:wsp>
                      <wps:cNvPr id="30960" name="Shape 30960"/>
                      <wps:cNvSpPr/>
                      <wps:spPr>
                        <a:xfrm>
                          <a:off x="0" y="0"/>
                          <a:ext cx="5907913" cy="9144"/>
                        </a:xfrm>
                        <a:custGeom>
                          <a:avLst/>
                          <a:gdLst/>
                          <a:ahLst/>
                          <a:cxnLst/>
                          <a:rect l="0" t="0" r="0" b="0"/>
                          <a:pathLst>
                            <a:path w="5907913" h="9144">
                              <a:moveTo>
                                <a:pt x="0" y="0"/>
                              </a:moveTo>
                              <a:lnTo>
                                <a:pt x="5907913" y="0"/>
                              </a:lnTo>
                              <a:lnTo>
                                <a:pt x="5907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944" style="width:465.19pt;height:0.47998pt;position:absolute;mso-position-horizontal-relative:page;mso-position-horizontal:absolute;margin-left:64.704pt;mso-position-vertical-relative:page;margin-top:32.04pt;" coordsize="59079,60">
              <v:shape id="Shape 30961" style="position:absolute;width:59079;height:91;left:0;top:0;" coordsize="5907913,9144" path="m0,0l5907913,0l5907913,9144l0,9144l0,0">
                <v:stroke weight="0pt" endcap="flat" joinstyle="miter" miterlimit="10" on="false" color="#000000" opacity="0"/>
                <v:fill on="true" color="#000000"/>
              </v:shape>
              <w10:wrap type="square"/>
            </v:group>
          </w:pict>
        </mc:Fallback>
      </mc:AlternateContent>
    </w:r>
    <w:r>
      <w:rPr>
        <w:sz w:val="20"/>
      </w:rPr>
      <w:t xml:space="preserve">IZVJEŠĆE O PROVEDBI PLANA GOSPODARENJA OTPADOM OPĆINE JELENJE U </w:t>
    </w:r>
    <w:r w:rsidR="00D70370">
      <w:rPr>
        <w:sz w:val="20"/>
      </w:rPr>
      <w:t>2016.</w:t>
    </w:r>
    <w:r>
      <w:rPr>
        <w:sz w:val="20"/>
      </w:rPr>
      <w:t xml:space="preserve"> GODINI </w:t>
    </w:r>
  </w:p>
  <w:p w:rsidR="005D7EDF" w:rsidRDefault="00761AC1">
    <w:pPr>
      <w:spacing w:after="0" w:line="259" w:lineRule="auto"/>
      <w:ind w:left="103"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0103"/>
    <w:multiLevelType w:val="hybridMultilevel"/>
    <w:tmpl w:val="E6BC4B7C"/>
    <w:lvl w:ilvl="0" w:tplc="539AB2C0">
      <w:start w:val="1"/>
      <w:numFmt w:val="decimal"/>
      <w:pStyle w:val="Naslov1"/>
      <w:lvlText w:val="%1."/>
      <w:lvlJc w:val="left"/>
      <w:pPr>
        <w:ind w:left="0"/>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1" w:tplc="0BA4E1CA">
      <w:start w:val="1"/>
      <w:numFmt w:val="lowerLetter"/>
      <w:lvlText w:val="%2"/>
      <w:lvlJc w:val="left"/>
      <w:pPr>
        <w:ind w:left="164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2" w:tplc="C2F268F0">
      <w:start w:val="1"/>
      <w:numFmt w:val="lowerRoman"/>
      <w:lvlText w:val="%3"/>
      <w:lvlJc w:val="left"/>
      <w:pPr>
        <w:ind w:left="236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3" w:tplc="28882FF0">
      <w:start w:val="1"/>
      <w:numFmt w:val="decimal"/>
      <w:lvlText w:val="%4"/>
      <w:lvlJc w:val="left"/>
      <w:pPr>
        <w:ind w:left="308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4" w:tplc="91FCE0B6">
      <w:start w:val="1"/>
      <w:numFmt w:val="lowerLetter"/>
      <w:lvlText w:val="%5"/>
      <w:lvlJc w:val="left"/>
      <w:pPr>
        <w:ind w:left="380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5" w:tplc="24FE9DC4">
      <w:start w:val="1"/>
      <w:numFmt w:val="lowerRoman"/>
      <w:lvlText w:val="%6"/>
      <w:lvlJc w:val="left"/>
      <w:pPr>
        <w:ind w:left="452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6" w:tplc="1736CBCE">
      <w:start w:val="1"/>
      <w:numFmt w:val="decimal"/>
      <w:lvlText w:val="%7"/>
      <w:lvlJc w:val="left"/>
      <w:pPr>
        <w:ind w:left="524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7" w:tplc="1C7040CE">
      <w:start w:val="1"/>
      <w:numFmt w:val="lowerLetter"/>
      <w:lvlText w:val="%8"/>
      <w:lvlJc w:val="left"/>
      <w:pPr>
        <w:ind w:left="596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lvl w:ilvl="8" w:tplc="68946A7A">
      <w:start w:val="1"/>
      <w:numFmt w:val="lowerRoman"/>
      <w:lvlText w:val="%9"/>
      <w:lvlJc w:val="left"/>
      <w:pPr>
        <w:ind w:left="6686"/>
      </w:pPr>
      <w:rPr>
        <w:rFonts w:ascii="Arial" w:eastAsia="Arial" w:hAnsi="Arial" w:cs="Arial"/>
        <w:b/>
        <w:bCs/>
        <w:i/>
        <w:iCs/>
        <w:strike w:val="0"/>
        <w:dstrike w:val="0"/>
        <w:color w:val="1F497D"/>
        <w:sz w:val="28"/>
        <w:szCs w:val="28"/>
        <w:u w:val="none" w:color="000000"/>
        <w:bdr w:val="none" w:sz="0" w:space="0" w:color="auto"/>
        <w:shd w:val="clear" w:color="auto" w:fill="auto"/>
        <w:vertAlign w:val="baseline"/>
      </w:rPr>
    </w:lvl>
  </w:abstractNum>
  <w:abstractNum w:abstractNumId="1" w15:restartNumberingAfterBreak="0">
    <w:nsid w:val="126429A5"/>
    <w:multiLevelType w:val="hybridMultilevel"/>
    <w:tmpl w:val="9A74D088"/>
    <w:lvl w:ilvl="0" w:tplc="AC467A0C">
      <w:start w:val="1"/>
      <w:numFmt w:val="bullet"/>
      <w:lvlText w:val=""/>
      <w:lvlJc w:val="left"/>
      <w:pPr>
        <w:ind w:left="4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309E58">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924D7EC">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3D4C2D4">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8ED4C2">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C048A0">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4C28FFE">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7E2C2B2">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2A4B1A0">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BC6A05"/>
    <w:multiLevelType w:val="hybridMultilevel"/>
    <w:tmpl w:val="35C66E86"/>
    <w:lvl w:ilvl="0" w:tplc="86BC8332">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F6D6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A853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E2DD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2CED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D61C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C008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44A6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76A6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A380022"/>
    <w:multiLevelType w:val="hybridMultilevel"/>
    <w:tmpl w:val="A818099A"/>
    <w:lvl w:ilvl="0" w:tplc="CE88D8A0">
      <w:start w:val="1"/>
      <w:numFmt w:val="bullet"/>
      <w:lvlText w:val=""/>
      <w:lvlJc w:val="left"/>
      <w:pPr>
        <w:ind w:left="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1AF560">
      <w:start w:val="4"/>
      <w:numFmt w:val="decimal"/>
      <w:lvlText w:val="%2)"/>
      <w:lvlJc w:val="left"/>
      <w:pPr>
        <w:ind w:left="1039"/>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2" w:tplc="EED6183E">
      <w:start w:val="1"/>
      <w:numFmt w:val="lowerRoman"/>
      <w:lvlText w:val="%3"/>
      <w:lvlJc w:val="left"/>
      <w:pPr>
        <w:ind w:left="177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3" w:tplc="776863A2">
      <w:start w:val="1"/>
      <w:numFmt w:val="decimal"/>
      <w:lvlText w:val="%4"/>
      <w:lvlJc w:val="left"/>
      <w:pPr>
        <w:ind w:left="249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4" w:tplc="94C86484">
      <w:start w:val="1"/>
      <w:numFmt w:val="lowerLetter"/>
      <w:lvlText w:val="%5"/>
      <w:lvlJc w:val="left"/>
      <w:pPr>
        <w:ind w:left="321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5" w:tplc="ABECEC3E">
      <w:start w:val="1"/>
      <w:numFmt w:val="lowerRoman"/>
      <w:lvlText w:val="%6"/>
      <w:lvlJc w:val="left"/>
      <w:pPr>
        <w:ind w:left="393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6" w:tplc="BED45CCE">
      <w:start w:val="1"/>
      <w:numFmt w:val="decimal"/>
      <w:lvlText w:val="%7"/>
      <w:lvlJc w:val="left"/>
      <w:pPr>
        <w:ind w:left="465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7" w:tplc="E9760EB8">
      <w:start w:val="1"/>
      <w:numFmt w:val="lowerLetter"/>
      <w:lvlText w:val="%8"/>
      <w:lvlJc w:val="left"/>
      <w:pPr>
        <w:ind w:left="537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lvl w:ilvl="8" w:tplc="24C61702">
      <w:start w:val="1"/>
      <w:numFmt w:val="lowerRoman"/>
      <w:lvlText w:val="%9"/>
      <w:lvlJc w:val="left"/>
      <w:pPr>
        <w:ind w:left="6094"/>
      </w:pPr>
      <w:rPr>
        <w:rFonts w:ascii="Arial" w:eastAsia="Arial" w:hAnsi="Arial" w:cs="Arial"/>
        <w:b w:val="0"/>
        <w:i/>
        <w:iCs/>
        <w:strike w:val="0"/>
        <w:dstrike w:val="0"/>
        <w:color w:val="0F243E"/>
        <w:sz w:val="22"/>
        <w:szCs w:val="22"/>
        <w:u w:val="single" w:color="0F243E"/>
        <w:bdr w:val="none" w:sz="0" w:space="0" w:color="auto"/>
        <w:shd w:val="clear" w:color="auto" w:fill="auto"/>
        <w:vertAlign w:val="baseline"/>
      </w:rPr>
    </w:lvl>
  </w:abstractNum>
  <w:abstractNum w:abstractNumId="4" w15:restartNumberingAfterBreak="0">
    <w:nsid w:val="595D16A3"/>
    <w:multiLevelType w:val="hybridMultilevel"/>
    <w:tmpl w:val="29200210"/>
    <w:lvl w:ilvl="0" w:tplc="71263776">
      <w:start w:val="1"/>
      <w:numFmt w:val="bullet"/>
      <w:lvlText w:val="•"/>
      <w:lvlJc w:val="left"/>
      <w:pPr>
        <w:ind w:left="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DA66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B40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8896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20F9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9825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C812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C23D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84E7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9C6CC6"/>
    <w:multiLevelType w:val="hybridMultilevel"/>
    <w:tmpl w:val="6F3856BE"/>
    <w:lvl w:ilvl="0" w:tplc="3C82BF78">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9E89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D6A8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CCEA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F093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7295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2ECA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9AB1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8A60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BC8262A"/>
    <w:multiLevelType w:val="multilevel"/>
    <w:tmpl w:val="C57A5198"/>
    <w:lvl w:ilvl="0">
      <w:start w:val="1"/>
      <w:numFmt w:val="decimal"/>
      <w:lvlText w:val="%1."/>
      <w:lvlJc w:val="left"/>
      <w:pPr>
        <w:ind w:left="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B65911"/>
    <w:multiLevelType w:val="hybridMultilevel"/>
    <w:tmpl w:val="3084A262"/>
    <w:lvl w:ilvl="0" w:tplc="1B3E996C">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C275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CA45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C67C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9CAF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5ECFB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7218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EE71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CA7C5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A60D16"/>
    <w:multiLevelType w:val="hybridMultilevel"/>
    <w:tmpl w:val="8A82133C"/>
    <w:lvl w:ilvl="0" w:tplc="221A83AA">
      <w:start w:val="1"/>
      <w:numFmt w:val="decimal"/>
      <w:lvlText w:val="%1)"/>
      <w:lvlJc w:val="left"/>
      <w:pPr>
        <w:ind w:left="1156"/>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1" w:tplc="B45E1BB8">
      <w:start w:val="1"/>
      <w:numFmt w:val="lowerLetter"/>
      <w:lvlText w:val="%2"/>
      <w:lvlJc w:val="left"/>
      <w:pPr>
        <w:ind w:left="176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2" w:tplc="A4E6AD6C">
      <w:start w:val="1"/>
      <w:numFmt w:val="lowerRoman"/>
      <w:lvlText w:val="%3"/>
      <w:lvlJc w:val="left"/>
      <w:pPr>
        <w:ind w:left="248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3" w:tplc="B082044C">
      <w:start w:val="1"/>
      <w:numFmt w:val="decimal"/>
      <w:lvlText w:val="%4"/>
      <w:lvlJc w:val="left"/>
      <w:pPr>
        <w:ind w:left="320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4" w:tplc="2F8A0FA4">
      <w:start w:val="1"/>
      <w:numFmt w:val="lowerLetter"/>
      <w:lvlText w:val="%5"/>
      <w:lvlJc w:val="left"/>
      <w:pPr>
        <w:ind w:left="392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5" w:tplc="89B447C6">
      <w:start w:val="1"/>
      <w:numFmt w:val="lowerRoman"/>
      <w:lvlText w:val="%6"/>
      <w:lvlJc w:val="left"/>
      <w:pPr>
        <w:ind w:left="464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6" w:tplc="FBC695DA">
      <w:start w:val="1"/>
      <w:numFmt w:val="decimal"/>
      <w:lvlText w:val="%7"/>
      <w:lvlJc w:val="left"/>
      <w:pPr>
        <w:ind w:left="536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7" w:tplc="4AA64BF6">
      <w:start w:val="1"/>
      <w:numFmt w:val="lowerLetter"/>
      <w:lvlText w:val="%8"/>
      <w:lvlJc w:val="left"/>
      <w:pPr>
        <w:ind w:left="608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lvl w:ilvl="8" w:tplc="7BF02BB2">
      <w:start w:val="1"/>
      <w:numFmt w:val="lowerRoman"/>
      <w:lvlText w:val="%9"/>
      <w:lvlJc w:val="left"/>
      <w:pPr>
        <w:ind w:left="6809"/>
      </w:pPr>
      <w:rPr>
        <w:rFonts w:ascii="Arial" w:eastAsia="Arial" w:hAnsi="Arial" w:cs="Arial"/>
        <w:b w:val="0"/>
        <w:i/>
        <w:iCs/>
        <w:strike w:val="0"/>
        <w:dstrike w:val="0"/>
        <w:color w:val="0F243E"/>
        <w:sz w:val="22"/>
        <w:szCs w:val="22"/>
        <w:u w:val="none" w:color="000000"/>
        <w:bdr w:val="none" w:sz="0" w:space="0" w:color="auto"/>
        <w:shd w:val="clear" w:color="auto" w:fill="auto"/>
        <w:vertAlign w:val="baseline"/>
      </w:rPr>
    </w:lvl>
  </w:abstractNum>
  <w:abstractNum w:abstractNumId="9" w15:restartNumberingAfterBreak="0">
    <w:nsid w:val="76CA019F"/>
    <w:multiLevelType w:val="hybridMultilevel"/>
    <w:tmpl w:val="B0F09428"/>
    <w:lvl w:ilvl="0" w:tplc="55C4A99C">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E3A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BC54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FC41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5CAC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FC18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FEEA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A2BC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6AB4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7"/>
  </w:num>
  <w:num w:numId="5">
    <w:abstractNumId w:val="9"/>
  </w:num>
  <w:num w:numId="6">
    <w:abstractNumId w:val="8"/>
  </w:num>
  <w:num w:numId="7">
    <w:abstractNumId w:val="3"/>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DF"/>
    <w:rsid w:val="0044665A"/>
    <w:rsid w:val="005D7EDF"/>
    <w:rsid w:val="00743A2B"/>
    <w:rsid w:val="00761AC1"/>
    <w:rsid w:val="00931432"/>
    <w:rsid w:val="00D70370"/>
    <w:rsid w:val="00E44C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5592C"/>
  <w15:docId w15:val="{D76E72E1-F1B9-4437-95E2-821E941E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7" w:line="360" w:lineRule="auto"/>
      <w:ind w:left="10" w:hanging="10"/>
      <w:jc w:val="both"/>
    </w:pPr>
    <w:rPr>
      <w:rFonts w:ascii="Arial" w:eastAsia="Arial" w:hAnsi="Arial" w:cs="Arial"/>
      <w:color w:val="000000"/>
      <w:sz w:val="24"/>
    </w:rPr>
  </w:style>
  <w:style w:type="paragraph" w:styleId="Naslov1">
    <w:name w:val="heading 1"/>
    <w:next w:val="Normal"/>
    <w:link w:val="Naslov1Char"/>
    <w:uiPriority w:val="9"/>
    <w:unhideWhenUsed/>
    <w:qFormat/>
    <w:pPr>
      <w:keepNext/>
      <w:keepLines/>
      <w:numPr>
        <w:numId w:val="10"/>
      </w:numPr>
      <w:spacing w:after="0"/>
      <w:ind w:left="576" w:hanging="10"/>
      <w:outlineLvl w:val="0"/>
    </w:pPr>
    <w:rPr>
      <w:rFonts w:ascii="Arial" w:eastAsia="Arial" w:hAnsi="Arial" w:cs="Arial"/>
      <w:b/>
      <w:i/>
      <w:color w:val="1F497D"/>
      <w:sz w:val="28"/>
    </w:rPr>
  </w:style>
  <w:style w:type="paragraph" w:styleId="Naslov2">
    <w:name w:val="heading 2"/>
    <w:next w:val="Normal"/>
    <w:link w:val="Naslov2Char"/>
    <w:uiPriority w:val="9"/>
    <w:unhideWhenUsed/>
    <w:qFormat/>
    <w:pPr>
      <w:keepNext/>
      <w:keepLines/>
      <w:spacing w:after="2"/>
      <w:ind w:left="4592" w:hanging="10"/>
      <w:outlineLvl w:val="1"/>
    </w:pPr>
    <w:rPr>
      <w:rFonts w:ascii="Arial" w:eastAsia="Arial" w:hAnsi="Arial" w:cs="Arial"/>
      <w:b/>
      <w:i/>
      <w:color w:val="000000"/>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b/>
      <w:i/>
      <w:color w:val="1F497D"/>
      <w:sz w:val="28"/>
    </w:rPr>
  </w:style>
  <w:style w:type="paragraph" w:customStyle="1" w:styleId="footnotedescription">
    <w:name w:val="footnote description"/>
    <w:next w:val="Normal"/>
    <w:link w:val="footnotedescriptionChar"/>
    <w:hidden/>
    <w:pPr>
      <w:spacing w:after="0" w:line="369" w:lineRule="auto"/>
      <w:ind w:left="103"/>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Naslov2Char">
    <w:name w:val="Naslov 2 Char"/>
    <w:link w:val="Naslov2"/>
    <w:rPr>
      <w:rFonts w:ascii="Arial" w:eastAsia="Arial" w:hAnsi="Arial" w:cs="Arial"/>
      <w:b/>
      <w:i/>
      <w:color w:val="000000"/>
      <w:sz w:val="18"/>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E44C8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44C8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jelenje.hr/"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jelenje.hr/" TargetMode="Externa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www.jelenje.hr/"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jelenje.hr/" TargetMode="Externa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5582</Words>
  <Characters>31822</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Izvješće o provedbi Plana gospodarenja otpadom u 2015. godini</vt:lpstr>
    </vt:vector>
  </TitlesOfParts>
  <Company/>
  <LinksUpToDate>false</LinksUpToDate>
  <CharactersWithSpaces>37330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provedbi Plana gospodarenja otpadom u 2015. godini</dc:title>
  <dc:subject>OPĆINA JELENJE</dc:subject>
  <dc:creator>heda</dc:creator>
  <cp:keywords/>
  <cp:lastModifiedBy>Gordana tomas</cp:lastModifiedBy>
  <cp:revision>3</cp:revision>
  <cp:lastPrinted>2018-04-27T11:16:00Z</cp:lastPrinted>
  <dcterms:created xsi:type="dcterms:W3CDTF">2017-06-14T09:48:00Z</dcterms:created>
  <dcterms:modified xsi:type="dcterms:W3CDTF">2018-04-27T11:16:00Z</dcterms:modified>
</cp:coreProperties>
</file>