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75F72" w:rsidRDefault="00B75F72" w:rsidP="00BC2328">
      <w:pPr>
        <w:pStyle w:val="Naslov1"/>
        <w:spacing w:before="60" w:after="60"/>
        <w:ind w:left="-5"/>
        <w:rPr>
          <w:rFonts w:ascii="Times New Roman" w:hAnsi="Times New Roman" w:cs="Times New Roman"/>
          <w:b/>
          <w:color w:val="auto"/>
          <w:sz w:val="24"/>
          <w:szCs w:val="24"/>
        </w:rPr>
      </w:pPr>
    </w:p>
    <w:p w:rsidR="00B75F72" w:rsidRDefault="00B75F72" w:rsidP="00BC2328">
      <w:pPr>
        <w:pStyle w:val="Naslov1"/>
        <w:spacing w:before="60" w:after="60"/>
        <w:ind w:left="-5"/>
        <w:rPr>
          <w:rFonts w:ascii="Times New Roman" w:hAnsi="Times New Roman" w:cs="Times New Roman"/>
          <w:b/>
          <w:color w:val="auto"/>
          <w:sz w:val="24"/>
          <w:szCs w:val="24"/>
        </w:rPr>
      </w:pPr>
    </w:p>
    <w:p w:rsidR="00B75F72" w:rsidRDefault="00B75F72" w:rsidP="00BC2328">
      <w:pPr>
        <w:pStyle w:val="Naslov1"/>
        <w:spacing w:before="60" w:after="60"/>
        <w:ind w:left="-5"/>
        <w:rPr>
          <w:rFonts w:ascii="Times New Roman" w:hAnsi="Times New Roman" w:cs="Times New Roman"/>
          <w:b/>
          <w:color w:val="auto"/>
          <w:sz w:val="24"/>
          <w:szCs w:val="24"/>
        </w:rPr>
      </w:pPr>
    </w:p>
    <w:p w:rsidR="00B75F72" w:rsidRDefault="00B75F72" w:rsidP="00BC2328">
      <w:pPr>
        <w:pStyle w:val="Naslov1"/>
        <w:spacing w:before="60" w:after="60"/>
        <w:ind w:left="-5"/>
        <w:rPr>
          <w:rFonts w:ascii="Times New Roman" w:hAnsi="Times New Roman" w:cs="Times New Roman"/>
          <w:b/>
          <w:color w:val="auto"/>
          <w:sz w:val="24"/>
          <w:szCs w:val="24"/>
        </w:rPr>
      </w:pPr>
    </w:p>
    <w:p w:rsidR="00DC60A1" w:rsidRDefault="00DC60A1" w:rsidP="00BC2328">
      <w:pPr>
        <w:pStyle w:val="Naslov1"/>
        <w:spacing w:before="60" w:after="60"/>
        <w:ind w:left="-5"/>
        <w:rPr>
          <w:rFonts w:ascii="Times New Roman" w:hAnsi="Times New Roman" w:cs="Times New Roman"/>
          <w:b/>
          <w:color w:val="auto"/>
          <w:sz w:val="24"/>
          <w:szCs w:val="24"/>
        </w:rPr>
      </w:pPr>
      <w:r w:rsidRPr="00016C47">
        <w:rPr>
          <w:rFonts w:ascii="Times New Roman" w:hAnsi="Times New Roman" w:cs="Times New Roman"/>
          <w:b/>
          <w:color w:val="auto"/>
          <w:sz w:val="24"/>
          <w:szCs w:val="24"/>
        </w:rPr>
        <w:t xml:space="preserve">NACRT PRIJEDLOGA AKTA </w:t>
      </w:r>
    </w:p>
    <w:p w:rsidR="00016C47" w:rsidRDefault="00016C47" w:rsidP="00BC2328">
      <w:pPr>
        <w:spacing w:before="60" w:after="60"/>
      </w:pPr>
    </w:p>
    <w:p w:rsidR="00016C47" w:rsidRPr="00BC2328" w:rsidRDefault="00016C47" w:rsidP="00BC2328">
      <w:pPr>
        <w:spacing w:before="60" w:after="60"/>
        <w:rPr>
          <w:sz w:val="24"/>
          <w:szCs w:val="24"/>
        </w:rPr>
      </w:pPr>
    </w:p>
    <w:p w:rsidR="00016C47" w:rsidRPr="00016C47" w:rsidRDefault="00DC60A1" w:rsidP="00BC2328">
      <w:pPr>
        <w:spacing w:before="60" w:after="60"/>
        <w:jc w:val="both"/>
        <w:rPr>
          <w:color w:val="000000"/>
          <w:sz w:val="24"/>
          <w:szCs w:val="24"/>
          <w:lang w:eastAsia="hr-HR"/>
        </w:rPr>
      </w:pPr>
      <w:r w:rsidRPr="00BC2328">
        <w:rPr>
          <w:sz w:val="24"/>
          <w:szCs w:val="24"/>
        </w:rPr>
        <w:t>Temeljem</w:t>
      </w:r>
      <w:r w:rsidRPr="00016C47">
        <w:rPr>
          <w:sz w:val="24"/>
          <w:szCs w:val="24"/>
        </w:rPr>
        <w:t xml:space="preserve"> članka 95. Zakona o komunalnom gospodarstvu (“Narodne novine” br. 68/18) </w:t>
      </w:r>
      <w:r w:rsidR="00016C47" w:rsidRPr="00016C47">
        <w:rPr>
          <w:color w:val="000000"/>
          <w:sz w:val="24"/>
          <w:szCs w:val="24"/>
          <w:lang w:eastAsia="hr-HR"/>
        </w:rPr>
        <w:t xml:space="preserve">i članka 18. Statuta Općine Jelenje </w:t>
      </w:r>
      <w:bookmarkStart w:id="0" w:name="_Hlk500424141"/>
      <w:bookmarkStart w:id="1" w:name="_Hlk500422661"/>
      <w:r w:rsidR="00016C47" w:rsidRPr="00016C47">
        <w:rPr>
          <w:sz w:val="24"/>
          <w:szCs w:val="24"/>
        </w:rPr>
        <w:t>(Službene novine PGŽ broj 33/09, 13/13, 6/16 i 17/17 i Službene novine Općine Jelenje 3/17, 5/18 i 11/18)</w:t>
      </w:r>
      <w:r w:rsidR="00016C47" w:rsidRPr="00016C47">
        <w:rPr>
          <w:color w:val="000000"/>
          <w:sz w:val="24"/>
          <w:szCs w:val="24"/>
          <w:lang w:eastAsia="hr-HR"/>
        </w:rPr>
        <w:t xml:space="preserve">, Općinsko vijeće Općine Jelenje na 15. sjednici održanoj 26. </w:t>
      </w:r>
      <w:bookmarkStart w:id="2" w:name="_Hlk500422073"/>
      <w:r w:rsidR="00016C47" w:rsidRPr="00016C47">
        <w:rPr>
          <w:color w:val="000000"/>
          <w:sz w:val="24"/>
          <w:szCs w:val="24"/>
          <w:lang w:eastAsia="hr-HR"/>
        </w:rPr>
        <w:t xml:space="preserve">ožujka </w:t>
      </w:r>
      <w:bookmarkEnd w:id="2"/>
      <w:r w:rsidR="00016C47" w:rsidRPr="00016C47">
        <w:rPr>
          <w:color w:val="000000"/>
          <w:sz w:val="24"/>
          <w:szCs w:val="24"/>
          <w:lang w:eastAsia="hr-HR"/>
        </w:rPr>
        <w:t>2019.  donijelo je</w:t>
      </w:r>
    </w:p>
    <w:bookmarkEnd w:id="0"/>
    <w:bookmarkEnd w:id="1"/>
    <w:p w:rsidR="00016C47" w:rsidRPr="00016C47" w:rsidRDefault="00016C47" w:rsidP="00BC2328">
      <w:pPr>
        <w:spacing w:before="60" w:after="60"/>
        <w:jc w:val="center"/>
        <w:rPr>
          <w:b/>
          <w:sz w:val="24"/>
          <w:szCs w:val="24"/>
        </w:rPr>
      </w:pPr>
    </w:p>
    <w:p w:rsidR="00DC60A1" w:rsidRPr="00016C47" w:rsidRDefault="00DC60A1" w:rsidP="00BC2328">
      <w:pPr>
        <w:spacing w:before="60" w:after="60"/>
        <w:ind w:left="-5"/>
        <w:rPr>
          <w:sz w:val="24"/>
          <w:szCs w:val="24"/>
        </w:rPr>
      </w:pPr>
      <w:r w:rsidRPr="00016C47">
        <w:rPr>
          <w:b/>
          <w:sz w:val="24"/>
          <w:szCs w:val="24"/>
        </w:rPr>
        <w:t xml:space="preserve"> </w:t>
      </w:r>
    </w:p>
    <w:p w:rsidR="00016C47" w:rsidRPr="00016C47" w:rsidRDefault="00DC60A1" w:rsidP="00BC2328">
      <w:pPr>
        <w:spacing w:before="60" w:after="60"/>
        <w:ind w:left="3517" w:right="3522"/>
        <w:jc w:val="center"/>
        <w:rPr>
          <w:b/>
          <w:sz w:val="28"/>
          <w:szCs w:val="28"/>
        </w:rPr>
      </w:pPr>
      <w:r w:rsidRPr="00016C47">
        <w:rPr>
          <w:b/>
          <w:sz w:val="28"/>
          <w:szCs w:val="28"/>
        </w:rPr>
        <w:t>O D L U K A</w:t>
      </w:r>
    </w:p>
    <w:p w:rsidR="00DC60A1" w:rsidRDefault="00DC60A1" w:rsidP="00BC2328">
      <w:pPr>
        <w:spacing w:before="60" w:after="60"/>
        <w:ind w:right="-2"/>
        <w:jc w:val="center"/>
        <w:rPr>
          <w:b/>
          <w:sz w:val="28"/>
          <w:szCs w:val="28"/>
        </w:rPr>
      </w:pPr>
      <w:r w:rsidRPr="00016C47">
        <w:rPr>
          <w:b/>
          <w:sz w:val="28"/>
          <w:szCs w:val="28"/>
        </w:rPr>
        <w:t xml:space="preserve"> o komunalnoj naknadi  </w:t>
      </w:r>
    </w:p>
    <w:p w:rsidR="00016C47" w:rsidRPr="00016C47" w:rsidRDefault="00016C47" w:rsidP="00BC2328">
      <w:pPr>
        <w:spacing w:before="60" w:after="60"/>
        <w:ind w:right="-2"/>
        <w:jc w:val="center"/>
        <w:rPr>
          <w:sz w:val="28"/>
          <w:szCs w:val="28"/>
        </w:rPr>
      </w:pPr>
    </w:p>
    <w:p w:rsidR="00DC60A1" w:rsidRPr="009E47CF" w:rsidRDefault="00DC60A1" w:rsidP="00BC2328">
      <w:pPr>
        <w:spacing w:before="60" w:after="60"/>
        <w:rPr>
          <w:b/>
          <w:sz w:val="24"/>
          <w:szCs w:val="24"/>
        </w:rPr>
      </w:pPr>
      <w:r w:rsidRPr="009E47CF">
        <w:rPr>
          <w:b/>
          <w:sz w:val="24"/>
          <w:szCs w:val="24"/>
        </w:rPr>
        <w:t xml:space="preserve"> I</w:t>
      </w:r>
      <w:r w:rsidR="00016C47" w:rsidRPr="009E47CF">
        <w:rPr>
          <w:b/>
          <w:sz w:val="24"/>
          <w:szCs w:val="24"/>
        </w:rPr>
        <w:t>.</w:t>
      </w:r>
      <w:r w:rsidRPr="009E47CF">
        <w:rPr>
          <w:b/>
          <w:sz w:val="24"/>
          <w:szCs w:val="24"/>
        </w:rPr>
        <w:t xml:space="preserve"> OPĆE ODREDBE </w:t>
      </w:r>
    </w:p>
    <w:p w:rsidR="00DC60A1" w:rsidRPr="00947BD6" w:rsidRDefault="00DC60A1" w:rsidP="00BC2328">
      <w:pPr>
        <w:spacing w:before="60" w:after="60"/>
        <w:jc w:val="center"/>
        <w:rPr>
          <w:b/>
          <w:sz w:val="24"/>
          <w:szCs w:val="24"/>
        </w:rPr>
      </w:pPr>
      <w:r w:rsidRPr="00947BD6">
        <w:rPr>
          <w:b/>
          <w:sz w:val="24"/>
          <w:szCs w:val="24"/>
        </w:rPr>
        <w:t>Članak 1.</w:t>
      </w:r>
    </w:p>
    <w:p w:rsidR="00EB3788" w:rsidRPr="00E45DC8" w:rsidRDefault="00EB3788" w:rsidP="00EB3788">
      <w:pPr>
        <w:spacing w:line="276" w:lineRule="auto"/>
        <w:jc w:val="both"/>
        <w:rPr>
          <w:sz w:val="24"/>
          <w:szCs w:val="24"/>
          <w:lang w:eastAsia="hr-HR"/>
        </w:rPr>
      </w:pPr>
      <w:r w:rsidRPr="00E45DC8">
        <w:rPr>
          <w:sz w:val="24"/>
          <w:szCs w:val="24"/>
          <w:lang w:eastAsia="hr-HR"/>
        </w:rPr>
        <w:t xml:space="preserve">Ovom Odlukom utvrđuju se naselja u Općini </w:t>
      </w:r>
      <w:r>
        <w:rPr>
          <w:sz w:val="24"/>
          <w:szCs w:val="24"/>
          <w:lang w:eastAsia="hr-HR"/>
        </w:rPr>
        <w:t xml:space="preserve">Jelenje </w:t>
      </w:r>
      <w:r w:rsidRPr="00E45DC8">
        <w:rPr>
          <w:sz w:val="24"/>
          <w:szCs w:val="24"/>
          <w:lang w:eastAsia="hr-HR"/>
        </w:rPr>
        <w:t>u kojima se naplaćuje komunalna naknada, svrha komunalne naknade, područja zona u kojima se naplaćuje komunalna naknada, koeficijenti zona (</w:t>
      </w:r>
      <w:proofErr w:type="spellStart"/>
      <w:r w:rsidRPr="00E45DC8">
        <w:rPr>
          <w:sz w:val="24"/>
          <w:szCs w:val="24"/>
          <w:lang w:eastAsia="hr-HR"/>
        </w:rPr>
        <w:t>Kz</w:t>
      </w:r>
      <w:proofErr w:type="spellEnd"/>
      <w:r w:rsidRPr="00E45DC8">
        <w:rPr>
          <w:sz w:val="24"/>
          <w:szCs w:val="24"/>
          <w:lang w:eastAsia="hr-HR"/>
        </w:rPr>
        <w:t xml:space="preserve">), koeficijenti namjene (Kn) za nekretnine za koje se plaća komunalna naknada, rok i način plaćanja komunalne naknade, obračun komunalne naknade, nekretnine važne za </w:t>
      </w:r>
      <w:r>
        <w:rPr>
          <w:sz w:val="24"/>
          <w:szCs w:val="24"/>
          <w:lang w:eastAsia="hr-HR"/>
        </w:rPr>
        <w:t>Općinu Jelenje</w:t>
      </w:r>
      <w:r w:rsidRPr="00E45DC8">
        <w:rPr>
          <w:sz w:val="24"/>
          <w:szCs w:val="24"/>
          <w:lang w:eastAsia="hr-HR"/>
        </w:rPr>
        <w:t xml:space="preserve"> koje se u potpunosti ili djelomično oslobađaju od plaćanja komunalne naknade, opći uvjeti i razlozi zbog kojih se u pojedinim slučajevima odobrava djelomično ili potpuno oslobađanje od plaćanja komunalne naknade, donošenje rješenja o komunalnoj naknadi, te druga pitanja važna za komunalnu naknadu.</w:t>
      </w:r>
    </w:p>
    <w:p w:rsidR="00EB3788" w:rsidRDefault="00EB3788" w:rsidP="00EB3788">
      <w:pPr>
        <w:spacing w:line="276" w:lineRule="auto"/>
        <w:jc w:val="center"/>
        <w:rPr>
          <w:b/>
          <w:sz w:val="24"/>
          <w:szCs w:val="24"/>
          <w:lang w:eastAsia="hr-HR"/>
        </w:rPr>
      </w:pPr>
    </w:p>
    <w:p w:rsidR="00EB3788" w:rsidRPr="00947BD6" w:rsidRDefault="00EB3788" w:rsidP="00EB3788">
      <w:pPr>
        <w:spacing w:line="276" w:lineRule="auto"/>
        <w:jc w:val="center"/>
        <w:rPr>
          <w:b/>
          <w:sz w:val="24"/>
          <w:szCs w:val="24"/>
          <w:lang w:eastAsia="hr-HR"/>
        </w:rPr>
      </w:pPr>
      <w:r w:rsidRPr="00947BD6">
        <w:rPr>
          <w:b/>
          <w:sz w:val="24"/>
          <w:szCs w:val="24"/>
          <w:lang w:eastAsia="hr-HR"/>
        </w:rPr>
        <w:t>Članak 2.</w:t>
      </w:r>
    </w:p>
    <w:p w:rsidR="00EB3788" w:rsidRDefault="00EB3788" w:rsidP="00EB3788">
      <w:pPr>
        <w:spacing w:line="276" w:lineRule="auto"/>
        <w:jc w:val="both"/>
        <w:rPr>
          <w:sz w:val="24"/>
          <w:szCs w:val="24"/>
          <w:lang w:eastAsia="hr-HR"/>
        </w:rPr>
      </w:pPr>
      <w:r w:rsidRPr="00E45DC8">
        <w:rPr>
          <w:sz w:val="24"/>
          <w:szCs w:val="24"/>
          <w:lang w:eastAsia="hr-HR"/>
        </w:rPr>
        <w:t>Izrazi koji se koriste u ovoj Odluci, a imaju rodno značenje, odnose se jednako na muški i ženski rod.</w:t>
      </w:r>
    </w:p>
    <w:p w:rsidR="00EB3788" w:rsidRDefault="00EB3788" w:rsidP="00EB3788">
      <w:pPr>
        <w:spacing w:before="60" w:after="60"/>
        <w:jc w:val="both"/>
        <w:rPr>
          <w:sz w:val="24"/>
          <w:szCs w:val="24"/>
        </w:rPr>
      </w:pPr>
    </w:p>
    <w:p w:rsidR="00B75F72" w:rsidRDefault="00B75F72" w:rsidP="00EB3788">
      <w:pPr>
        <w:spacing w:before="60" w:after="60"/>
        <w:jc w:val="both"/>
        <w:rPr>
          <w:sz w:val="24"/>
          <w:szCs w:val="24"/>
        </w:rPr>
      </w:pPr>
    </w:p>
    <w:p w:rsidR="00EB3788" w:rsidRPr="00947BD6" w:rsidRDefault="00EB3788" w:rsidP="00EB3788">
      <w:pPr>
        <w:spacing w:before="60" w:after="60"/>
        <w:jc w:val="both"/>
        <w:rPr>
          <w:b/>
          <w:sz w:val="24"/>
          <w:szCs w:val="24"/>
        </w:rPr>
      </w:pPr>
      <w:r w:rsidRPr="00947BD6">
        <w:rPr>
          <w:b/>
          <w:sz w:val="24"/>
          <w:szCs w:val="24"/>
        </w:rPr>
        <w:t>II. SVRHA KOMUNALNE NAKNADE</w:t>
      </w:r>
    </w:p>
    <w:p w:rsidR="00EB3788" w:rsidRDefault="00EB3788" w:rsidP="00BC2328">
      <w:pPr>
        <w:spacing w:before="60" w:after="60"/>
        <w:jc w:val="center"/>
        <w:rPr>
          <w:sz w:val="24"/>
          <w:szCs w:val="24"/>
        </w:rPr>
      </w:pPr>
    </w:p>
    <w:p w:rsidR="00EB3788" w:rsidRPr="00947BD6" w:rsidRDefault="00EB3788" w:rsidP="00EB3788">
      <w:pPr>
        <w:spacing w:before="60" w:after="60"/>
        <w:jc w:val="center"/>
        <w:rPr>
          <w:b/>
          <w:sz w:val="24"/>
          <w:szCs w:val="24"/>
        </w:rPr>
      </w:pPr>
      <w:r w:rsidRPr="00947BD6">
        <w:rPr>
          <w:b/>
          <w:sz w:val="24"/>
          <w:szCs w:val="24"/>
        </w:rPr>
        <w:t xml:space="preserve">Članak </w:t>
      </w:r>
      <w:r w:rsidR="007A26C7">
        <w:rPr>
          <w:b/>
          <w:sz w:val="24"/>
          <w:szCs w:val="24"/>
        </w:rPr>
        <w:t>3</w:t>
      </w:r>
      <w:r w:rsidRPr="00947BD6">
        <w:rPr>
          <w:b/>
          <w:sz w:val="24"/>
          <w:szCs w:val="24"/>
        </w:rPr>
        <w:t>.</w:t>
      </w:r>
    </w:p>
    <w:p w:rsidR="00834824" w:rsidRDefault="00834824" w:rsidP="00834824">
      <w:pPr>
        <w:spacing w:line="276" w:lineRule="auto"/>
        <w:jc w:val="both"/>
        <w:rPr>
          <w:sz w:val="24"/>
          <w:szCs w:val="24"/>
          <w:lang w:eastAsia="hr-HR"/>
        </w:rPr>
      </w:pPr>
      <w:r w:rsidRPr="00E45DC8">
        <w:rPr>
          <w:sz w:val="24"/>
          <w:szCs w:val="24"/>
          <w:lang w:eastAsia="hr-HR"/>
        </w:rPr>
        <w:t>Komunalna naknada je novčano javno davanje koje se plaća za održavanje komunalne infrastrukture.</w:t>
      </w:r>
    </w:p>
    <w:p w:rsidR="00834824" w:rsidRPr="00E45DC8" w:rsidRDefault="00834824" w:rsidP="00834824">
      <w:pPr>
        <w:spacing w:line="276" w:lineRule="auto"/>
        <w:jc w:val="both"/>
        <w:rPr>
          <w:sz w:val="24"/>
          <w:szCs w:val="24"/>
          <w:lang w:eastAsia="hr-HR"/>
        </w:rPr>
      </w:pPr>
      <w:r w:rsidRPr="00E45DC8">
        <w:rPr>
          <w:sz w:val="24"/>
          <w:szCs w:val="24"/>
          <w:lang w:eastAsia="hr-HR"/>
        </w:rPr>
        <w:t xml:space="preserve">Komunalna naknada je prihod proračuna </w:t>
      </w:r>
      <w:r>
        <w:rPr>
          <w:sz w:val="24"/>
          <w:szCs w:val="24"/>
          <w:lang w:eastAsia="hr-HR"/>
        </w:rPr>
        <w:t>Općine Jelenje</w:t>
      </w:r>
      <w:r w:rsidRPr="00E45DC8">
        <w:rPr>
          <w:sz w:val="24"/>
          <w:szCs w:val="24"/>
          <w:lang w:eastAsia="hr-HR"/>
        </w:rPr>
        <w:t>, a koristi se za:</w:t>
      </w:r>
    </w:p>
    <w:p w:rsidR="00834824" w:rsidRPr="00E45DC8" w:rsidRDefault="00834824" w:rsidP="00834824">
      <w:pPr>
        <w:pStyle w:val="Odlomakpopisa"/>
        <w:widowControl/>
        <w:numPr>
          <w:ilvl w:val="0"/>
          <w:numId w:val="24"/>
        </w:numPr>
        <w:overflowPunct/>
        <w:autoSpaceDE/>
        <w:autoSpaceDN/>
        <w:adjustRightInd/>
        <w:spacing w:line="276" w:lineRule="auto"/>
        <w:jc w:val="both"/>
        <w:rPr>
          <w:sz w:val="24"/>
          <w:szCs w:val="24"/>
        </w:rPr>
      </w:pPr>
      <w:r w:rsidRPr="00E45DC8">
        <w:rPr>
          <w:sz w:val="24"/>
          <w:szCs w:val="24"/>
        </w:rPr>
        <w:t>financiranje održavanja i građenja komunalne infrastrukture,</w:t>
      </w:r>
    </w:p>
    <w:p w:rsidR="00834824" w:rsidRPr="00E45DC8" w:rsidRDefault="00834824" w:rsidP="00834824">
      <w:pPr>
        <w:pStyle w:val="Odlomakpopisa"/>
        <w:widowControl/>
        <w:numPr>
          <w:ilvl w:val="0"/>
          <w:numId w:val="24"/>
        </w:numPr>
        <w:overflowPunct/>
        <w:autoSpaceDE/>
        <w:autoSpaceDN/>
        <w:adjustRightInd/>
        <w:spacing w:line="276" w:lineRule="auto"/>
        <w:jc w:val="both"/>
        <w:rPr>
          <w:sz w:val="24"/>
          <w:szCs w:val="24"/>
        </w:rPr>
      </w:pPr>
      <w:r w:rsidRPr="00E45DC8">
        <w:rPr>
          <w:sz w:val="24"/>
          <w:szCs w:val="24"/>
        </w:rPr>
        <w:t xml:space="preserve">financiranje građenja i održavanja objekata predškolskog, školskoga, zdravstvenog i socijalnog sadržaja, javnih građevina sportske i kulturne namjene te poboljšanja energetske učinkovitosti zgrada u vlasništvu </w:t>
      </w:r>
      <w:r w:rsidRPr="00E45DC8">
        <w:rPr>
          <w:sz w:val="24"/>
          <w:szCs w:val="24"/>
          <w:lang w:eastAsia="hr-HR"/>
        </w:rPr>
        <w:t>Općine</w:t>
      </w:r>
      <w:r>
        <w:rPr>
          <w:sz w:val="24"/>
          <w:szCs w:val="24"/>
          <w:lang w:eastAsia="hr-HR"/>
        </w:rPr>
        <w:t>,</w:t>
      </w:r>
      <w:r w:rsidRPr="00E45DC8">
        <w:rPr>
          <w:sz w:val="24"/>
          <w:szCs w:val="24"/>
        </w:rPr>
        <w:t xml:space="preserve"> ako se time ne dovodi u pitanje mogućnost održavanja i građenja komunalne infrastrukture. </w:t>
      </w:r>
    </w:p>
    <w:p w:rsidR="00834824" w:rsidRDefault="00834824" w:rsidP="00BC2328">
      <w:pPr>
        <w:spacing w:before="60" w:after="60"/>
        <w:ind w:left="-5"/>
        <w:jc w:val="both"/>
        <w:rPr>
          <w:sz w:val="24"/>
          <w:szCs w:val="24"/>
        </w:rPr>
      </w:pPr>
    </w:p>
    <w:p w:rsidR="00B75F72" w:rsidRDefault="00B75F72" w:rsidP="00BC2328">
      <w:pPr>
        <w:spacing w:before="60" w:after="60"/>
        <w:jc w:val="center"/>
        <w:rPr>
          <w:b/>
          <w:sz w:val="24"/>
          <w:szCs w:val="24"/>
        </w:rPr>
      </w:pPr>
    </w:p>
    <w:p w:rsidR="00B75F72" w:rsidRDefault="00B75F72" w:rsidP="00BC2328">
      <w:pPr>
        <w:spacing w:before="60" w:after="60"/>
        <w:jc w:val="center"/>
        <w:rPr>
          <w:b/>
          <w:sz w:val="24"/>
          <w:szCs w:val="24"/>
        </w:rPr>
      </w:pPr>
    </w:p>
    <w:p w:rsidR="00B75F72" w:rsidRDefault="00B75F72" w:rsidP="00BC2328">
      <w:pPr>
        <w:spacing w:before="60" w:after="60"/>
        <w:jc w:val="center"/>
        <w:rPr>
          <w:b/>
          <w:sz w:val="24"/>
          <w:szCs w:val="24"/>
        </w:rPr>
      </w:pPr>
    </w:p>
    <w:p w:rsidR="00B75F72" w:rsidRDefault="00B75F72" w:rsidP="00BC2328">
      <w:pPr>
        <w:spacing w:before="60" w:after="60"/>
        <w:jc w:val="center"/>
        <w:rPr>
          <w:b/>
          <w:sz w:val="24"/>
          <w:szCs w:val="24"/>
        </w:rPr>
      </w:pPr>
    </w:p>
    <w:p w:rsidR="00B75F72" w:rsidRDefault="00B75F72" w:rsidP="00BC2328">
      <w:pPr>
        <w:spacing w:before="60" w:after="60"/>
        <w:jc w:val="center"/>
        <w:rPr>
          <w:b/>
          <w:sz w:val="24"/>
          <w:szCs w:val="24"/>
        </w:rPr>
      </w:pPr>
    </w:p>
    <w:p w:rsidR="00B75F72" w:rsidRDefault="00B75F72" w:rsidP="00BC2328">
      <w:pPr>
        <w:spacing w:before="60" w:after="60"/>
        <w:jc w:val="center"/>
        <w:rPr>
          <w:b/>
          <w:sz w:val="24"/>
          <w:szCs w:val="24"/>
        </w:rPr>
      </w:pPr>
    </w:p>
    <w:p w:rsidR="00DC60A1" w:rsidRPr="00947BD6" w:rsidRDefault="00DC60A1" w:rsidP="00BC2328">
      <w:pPr>
        <w:spacing w:before="60" w:after="60"/>
        <w:jc w:val="center"/>
        <w:rPr>
          <w:b/>
          <w:sz w:val="24"/>
          <w:szCs w:val="24"/>
        </w:rPr>
      </w:pPr>
      <w:r w:rsidRPr="00947BD6">
        <w:rPr>
          <w:b/>
          <w:sz w:val="24"/>
          <w:szCs w:val="24"/>
        </w:rPr>
        <w:t xml:space="preserve">Članak </w:t>
      </w:r>
      <w:r w:rsidR="007A26C7">
        <w:rPr>
          <w:b/>
          <w:sz w:val="24"/>
          <w:szCs w:val="24"/>
        </w:rPr>
        <w:t>4</w:t>
      </w:r>
      <w:r w:rsidRPr="00947BD6">
        <w:rPr>
          <w:b/>
          <w:sz w:val="24"/>
          <w:szCs w:val="24"/>
        </w:rPr>
        <w:t>.</w:t>
      </w:r>
    </w:p>
    <w:p w:rsidR="00DC60A1" w:rsidRPr="00016C47" w:rsidRDefault="00DC60A1" w:rsidP="00BC2328">
      <w:pPr>
        <w:widowControl/>
        <w:overflowPunct/>
        <w:autoSpaceDE/>
        <w:autoSpaceDN/>
        <w:adjustRightInd/>
        <w:spacing w:before="60" w:after="60"/>
        <w:jc w:val="both"/>
        <w:rPr>
          <w:sz w:val="24"/>
          <w:szCs w:val="24"/>
        </w:rPr>
      </w:pPr>
      <w:r w:rsidRPr="00016C47">
        <w:rPr>
          <w:sz w:val="24"/>
          <w:szCs w:val="24"/>
        </w:rPr>
        <w:t xml:space="preserve">Komunalna naknada plaća se za: </w:t>
      </w:r>
    </w:p>
    <w:p w:rsidR="00DC60A1" w:rsidRPr="00016C47" w:rsidRDefault="00DC60A1" w:rsidP="00BC2328">
      <w:pPr>
        <w:widowControl/>
        <w:numPr>
          <w:ilvl w:val="1"/>
          <w:numId w:val="4"/>
        </w:numPr>
        <w:overflowPunct/>
        <w:autoSpaceDE/>
        <w:autoSpaceDN/>
        <w:adjustRightInd/>
        <w:ind w:left="992" w:hanging="357"/>
        <w:jc w:val="both"/>
        <w:rPr>
          <w:sz w:val="24"/>
          <w:szCs w:val="24"/>
        </w:rPr>
      </w:pPr>
      <w:r w:rsidRPr="00016C47">
        <w:rPr>
          <w:sz w:val="24"/>
          <w:szCs w:val="24"/>
        </w:rPr>
        <w:t xml:space="preserve">stambeni prostor, </w:t>
      </w:r>
    </w:p>
    <w:p w:rsidR="00DC60A1" w:rsidRPr="00016C47" w:rsidRDefault="00DC60A1" w:rsidP="00BC2328">
      <w:pPr>
        <w:widowControl/>
        <w:numPr>
          <w:ilvl w:val="1"/>
          <w:numId w:val="4"/>
        </w:numPr>
        <w:overflowPunct/>
        <w:autoSpaceDE/>
        <w:autoSpaceDN/>
        <w:adjustRightInd/>
        <w:ind w:left="992" w:hanging="357"/>
        <w:jc w:val="both"/>
        <w:rPr>
          <w:sz w:val="24"/>
          <w:szCs w:val="24"/>
        </w:rPr>
      </w:pPr>
      <w:r w:rsidRPr="00016C47">
        <w:rPr>
          <w:sz w:val="24"/>
          <w:szCs w:val="24"/>
        </w:rPr>
        <w:t xml:space="preserve">garažni i pomoćni prostor, </w:t>
      </w:r>
    </w:p>
    <w:p w:rsidR="00DC60A1" w:rsidRPr="00016C47" w:rsidRDefault="00DC60A1" w:rsidP="00BC2328">
      <w:pPr>
        <w:widowControl/>
        <w:numPr>
          <w:ilvl w:val="1"/>
          <w:numId w:val="4"/>
        </w:numPr>
        <w:overflowPunct/>
        <w:autoSpaceDE/>
        <w:autoSpaceDN/>
        <w:adjustRightInd/>
        <w:ind w:left="992" w:hanging="357"/>
        <w:jc w:val="both"/>
        <w:rPr>
          <w:sz w:val="24"/>
          <w:szCs w:val="24"/>
        </w:rPr>
      </w:pPr>
      <w:r w:rsidRPr="00016C47">
        <w:rPr>
          <w:sz w:val="24"/>
          <w:szCs w:val="24"/>
        </w:rPr>
        <w:t xml:space="preserve">poslovni prostor, </w:t>
      </w:r>
    </w:p>
    <w:p w:rsidR="00DC60A1" w:rsidRPr="00016C47" w:rsidRDefault="00DC60A1" w:rsidP="00BC2328">
      <w:pPr>
        <w:widowControl/>
        <w:numPr>
          <w:ilvl w:val="1"/>
          <w:numId w:val="4"/>
        </w:numPr>
        <w:overflowPunct/>
        <w:autoSpaceDE/>
        <w:autoSpaceDN/>
        <w:adjustRightInd/>
        <w:ind w:left="992" w:hanging="357"/>
        <w:jc w:val="both"/>
        <w:rPr>
          <w:sz w:val="24"/>
          <w:szCs w:val="24"/>
        </w:rPr>
      </w:pPr>
      <w:r w:rsidRPr="00016C47">
        <w:rPr>
          <w:sz w:val="24"/>
          <w:szCs w:val="24"/>
        </w:rPr>
        <w:t xml:space="preserve">građevinsko zemljište koje služi za obavljanje poslovne djelatnosti, </w:t>
      </w:r>
    </w:p>
    <w:p w:rsidR="00DC60A1" w:rsidRPr="00016C47" w:rsidRDefault="00DC60A1" w:rsidP="00BC2328">
      <w:pPr>
        <w:widowControl/>
        <w:numPr>
          <w:ilvl w:val="1"/>
          <w:numId w:val="4"/>
        </w:numPr>
        <w:overflowPunct/>
        <w:autoSpaceDE/>
        <w:autoSpaceDN/>
        <w:adjustRightInd/>
        <w:ind w:left="992" w:hanging="357"/>
        <w:jc w:val="both"/>
        <w:rPr>
          <w:sz w:val="24"/>
          <w:szCs w:val="24"/>
        </w:rPr>
      </w:pPr>
      <w:r w:rsidRPr="00016C47">
        <w:rPr>
          <w:sz w:val="24"/>
          <w:szCs w:val="24"/>
        </w:rPr>
        <w:t xml:space="preserve">neizgrađeno građevinsko zemljište. </w:t>
      </w:r>
    </w:p>
    <w:p w:rsidR="00834824" w:rsidRDefault="00834824" w:rsidP="00834824">
      <w:pPr>
        <w:spacing w:line="276" w:lineRule="auto"/>
        <w:jc w:val="both"/>
        <w:rPr>
          <w:sz w:val="24"/>
          <w:szCs w:val="24"/>
        </w:rPr>
      </w:pPr>
      <w:r w:rsidRPr="00E45DC8">
        <w:rPr>
          <w:sz w:val="24"/>
          <w:szCs w:val="24"/>
        </w:rPr>
        <w:t xml:space="preserve">Komunalna naknada plaća se za nekretnine </w:t>
      </w:r>
      <w:r>
        <w:rPr>
          <w:sz w:val="24"/>
          <w:szCs w:val="24"/>
        </w:rPr>
        <w:t xml:space="preserve">iz st. 1. ovog članka </w:t>
      </w:r>
      <w:r w:rsidRPr="00E45DC8">
        <w:rPr>
          <w:sz w:val="24"/>
          <w:szCs w:val="24"/>
        </w:rPr>
        <w:t>koje se nalaze na području na kojem se najmanje obavljaju komunalne djelatnosti održavanja nerazvrstanih cesta i održavanja javne rasvjete i koje su opremljene najmanje pristupnom cestom, niskonaponskom električnom mrežom i vodom prema mjesnim prilikama te čini sastavni dio infrastrukture Općine</w:t>
      </w:r>
      <w:r>
        <w:rPr>
          <w:sz w:val="24"/>
          <w:szCs w:val="24"/>
        </w:rPr>
        <w:t>.</w:t>
      </w:r>
    </w:p>
    <w:p w:rsidR="00834824" w:rsidRPr="00E45DC8" w:rsidRDefault="00834824" w:rsidP="00834824">
      <w:pPr>
        <w:pStyle w:val="Default"/>
        <w:spacing w:line="276" w:lineRule="auto"/>
        <w:jc w:val="both"/>
        <w:rPr>
          <w:color w:val="auto"/>
        </w:rPr>
      </w:pPr>
      <w:r w:rsidRPr="00E45DC8">
        <w:rPr>
          <w:color w:val="auto"/>
        </w:rPr>
        <w:t>Građevinskim zemljištem koje služi obavljanju poslovne djelatnosti smatra se zemljište koje se nalazi unutar ili izvan granica građevinskog područja, a na kojemu se obavlja poslovna djelatnost.</w:t>
      </w:r>
    </w:p>
    <w:p w:rsidR="00834824" w:rsidRDefault="00834824" w:rsidP="00834824">
      <w:pPr>
        <w:pStyle w:val="Default"/>
        <w:spacing w:line="276" w:lineRule="auto"/>
        <w:jc w:val="both"/>
        <w:rPr>
          <w:color w:val="auto"/>
        </w:rPr>
      </w:pPr>
      <w:r w:rsidRPr="00E45DC8">
        <w:rPr>
          <w:color w:val="auto"/>
        </w:rPr>
        <w:t>Neizgrađenim građevinskim zemljištem smatra se zemljište koje se nalazi unutar granica građevinskog područja na kojemu se u skladu s propisima kojima se uređuje prostorno uređenje i gradnja mogu graditi zgrade stambene ili poslovne namjene, a na kojemu nije izgrađena zgrada ili na kojemu postoji privremena građevina za čiju izgradnju nije potrebna građevinska dozvola. Neizgrađenim građevinskim zemljištem smatra se i zemljište na kojemu se nalazi ruševina zgrade.</w:t>
      </w:r>
    </w:p>
    <w:p w:rsidR="00834824" w:rsidRPr="00E52DA2" w:rsidRDefault="00834824" w:rsidP="00834824">
      <w:pPr>
        <w:pStyle w:val="Default"/>
        <w:spacing w:line="276" w:lineRule="auto"/>
        <w:jc w:val="both"/>
        <w:rPr>
          <w:color w:val="auto"/>
        </w:rPr>
      </w:pPr>
      <w:r w:rsidRPr="00E52DA2">
        <w:rPr>
          <w:color w:val="auto"/>
        </w:rPr>
        <w:t>Ruševinom zgrade smatraju se</w:t>
      </w:r>
      <w:r w:rsidRPr="00E52DA2">
        <w:rPr>
          <w:color w:val="auto"/>
          <w:shd w:val="clear" w:color="auto" w:fill="FFFFFF"/>
        </w:rPr>
        <w:t xml:space="preserve"> ostaci zgrade koja je zbog oštećenja ili nedostatka pojedinih dijelova izgubila svoja svojstva zbog čega nije prikladna za uporabu sukladno svojoj namjeni, a koja se zbog toga ne rabi najmanje pet godina.</w:t>
      </w:r>
    </w:p>
    <w:p w:rsidR="00834824" w:rsidRDefault="00834824" w:rsidP="00834824">
      <w:pPr>
        <w:spacing w:line="276" w:lineRule="auto"/>
        <w:jc w:val="both"/>
        <w:rPr>
          <w:sz w:val="24"/>
          <w:szCs w:val="24"/>
        </w:rPr>
      </w:pPr>
      <w:r w:rsidRPr="00E45DC8">
        <w:rPr>
          <w:sz w:val="24"/>
          <w:szCs w:val="24"/>
        </w:rPr>
        <w:t>Garažni i poslovni prostor unutar vojne građevine i građevinsko zemljište unutar vojne lokacije ne smatraju se garažnim i poslovnim prostorom te građevinskim zemljištem koje služi obavljanju poslovne djelatnosti u smislu odredbi ovoga članka.</w:t>
      </w:r>
    </w:p>
    <w:p w:rsidR="00B75F72" w:rsidRDefault="00B75F72" w:rsidP="00BC2328">
      <w:pPr>
        <w:tabs>
          <w:tab w:val="center" w:pos="2810"/>
        </w:tabs>
        <w:spacing w:before="60" w:after="60"/>
        <w:ind w:left="-15"/>
        <w:rPr>
          <w:b/>
          <w:sz w:val="24"/>
          <w:szCs w:val="24"/>
        </w:rPr>
      </w:pPr>
    </w:p>
    <w:p w:rsidR="00B75F72" w:rsidRDefault="00B75F72" w:rsidP="00BC2328">
      <w:pPr>
        <w:tabs>
          <w:tab w:val="center" w:pos="2810"/>
        </w:tabs>
        <w:spacing w:before="60" w:after="60"/>
        <w:ind w:left="-15"/>
        <w:rPr>
          <w:b/>
          <w:sz w:val="24"/>
          <w:szCs w:val="24"/>
        </w:rPr>
      </w:pPr>
    </w:p>
    <w:p w:rsidR="00DC60A1" w:rsidRPr="009E47CF" w:rsidRDefault="00DC60A1" w:rsidP="00BC2328">
      <w:pPr>
        <w:tabs>
          <w:tab w:val="center" w:pos="2810"/>
        </w:tabs>
        <w:spacing w:before="60" w:after="60"/>
        <w:ind w:left="-15"/>
        <w:rPr>
          <w:b/>
          <w:sz w:val="24"/>
          <w:szCs w:val="24"/>
        </w:rPr>
      </w:pPr>
      <w:r w:rsidRPr="009E47CF">
        <w:rPr>
          <w:b/>
          <w:sz w:val="24"/>
          <w:szCs w:val="24"/>
        </w:rPr>
        <w:t>II</w:t>
      </w:r>
      <w:r w:rsidR="006C0B7A">
        <w:rPr>
          <w:b/>
          <w:sz w:val="24"/>
          <w:szCs w:val="24"/>
        </w:rPr>
        <w:t>I</w:t>
      </w:r>
      <w:r w:rsidR="00BC2328" w:rsidRPr="009E47CF">
        <w:rPr>
          <w:b/>
          <w:sz w:val="24"/>
          <w:szCs w:val="24"/>
        </w:rPr>
        <w:t xml:space="preserve">. </w:t>
      </w:r>
      <w:r w:rsidRPr="009E47CF">
        <w:rPr>
          <w:b/>
          <w:sz w:val="24"/>
          <w:szCs w:val="24"/>
        </w:rPr>
        <w:t xml:space="preserve">OBVEZNICI  KOMUNALNE NAKNADE </w:t>
      </w:r>
    </w:p>
    <w:p w:rsidR="00DC60A1" w:rsidRPr="00016C47" w:rsidRDefault="00DC60A1" w:rsidP="00BC2328">
      <w:pPr>
        <w:spacing w:before="60" w:after="60"/>
        <w:rPr>
          <w:sz w:val="24"/>
          <w:szCs w:val="24"/>
        </w:rPr>
      </w:pPr>
      <w:r w:rsidRPr="00016C47">
        <w:rPr>
          <w:sz w:val="24"/>
          <w:szCs w:val="24"/>
        </w:rPr>
        <w:t xml:space="preserve"> </w:t>
      </w:r>
    </w:p>
    <w:p w:rsidR="00BC2328" w:rsidRPr="00947BD6" w:rsidRDefault="00DC60A1" w:rsidP="00BC2328">
      <w:pPr>
        <w:spacing w:before="60" w:after="60"/>
        <w:ind w:left="-15" w:firstLine="4217"/>
        <w:rPr>
          <w:b/>
          <w:sz w:val="24"/>
          <w:szCs w:val="24"/>
        </w:rPr>
      </w:pPr>
      <w:r w:rsidRPr="00947BD6">
        <w:rPr>
          <w:b/>
          <w:sz w:val="24"/>
          <w:szCs w:val="24"/>
        </w:rPr>
        <w:t xml:space="preserve">Članak </w:t>
      </w:r>
      <w:r w:rsidR="007A26C7">
        <w:rPr>
          <w:b/>
          <w:sz w:val="24"/>
          <w:szCs w:val="24"/>
        </w:rPr>
        <w:t>5</w:t>
      </w:r>
      <w:r w:rsidRPr="00947BD6">
        <w:rPr>
          <w:b/>
          <w:sz w:val="24"/>
          <w:szCs w:val="24"/>
        </w:rPr>
        <w:t>.</w:t>
      </w:r>
    </w:p>
    <w:p w:rsidR="00BC2328" w:rsidRDefault="00DC60A1" w:rsidP="0069619E">
      <w:pPr>
        <w:spacing w:before="60" w:after="60"/>
        <w:ind w:left="-15" w:firstLine="15"/>
        <w:jc w:val="both"/>
        <w:rPr>
          <w:sz w:val="24"/>
          <w:szCs w:val="24"/>
        </w:rPr>
      </w:pPr>
      <w:r w:rsidRPr="00016C47">
        <w:rPr>
          <w:sz w:val="24"/>
          <w:szCs w:val="24"/>
        </w:rPr>
        <w:t>Komunalnu naknadu plaća vlasnik, odnosno korisnik nekretnine</w:t>
      </w:r>
      <w:r w:rsidR="000F73ED">
        <w:rPr>
          <w:sz w:val="24"/>
          <w:szCs w:val="24"/>
        </w:rPr>
        <w:t>.</w:t>
      </w:r>
      <w:r w:rsidRPr="00016C47">
        <w:rPr>
          <w:sz w:val="24"/>
          <w:szCs w:val="24"/>
        </w:rPr>
        <w:t xml:space="preserve"> </w:t>
      </w:r>
    </w:p>
    <w:p w:rsidR="00DC60A1" w:rsidRPr="00016C47" w:rsidRDefault="00DC60A1" w:rsidP="0069619E">
      <w:pPr>
        <w:spacing w:before="60" w:after="60"/>
        <w:ind w:left="-15" w:firstLine="15"/>
        <w:jc w:val="both"/>
        <w:rPr>
          <w:sz w:val="24"/>
          <w:szCs w:val="24"/>
        </w:rPr>
      </w:pPr>
      <w:r w:rsidRPr="00016C47">
        <w:rPr>
          <w:sz w:val="24"/>
          <w:szCs w:val="24"/>
        </w:rPr>
        <w:t xml:space="preserve">Korisnik nekretnine iz stavka 1. ovoga članka plaća komunalnu naknadu: </w:t>
      </w:r>
    </w:p>
    <w:p w:rsidR="00DC60A1" w:rsidRPr="00016C47" w:rsidRDefault="00DC60A1" w:rsidP="0069619E">
      <w:pPr>
        <w:widowControl/>
        <w:numPr>
          <w:ilvl w:val="0"/>
          <w:numId w:val="5"/>
        </w:numPr>
        <w:overflowPunct/>
        <w:autoSpaceDE/>
        <w:autoSpaceDN/>
        <w:adjustRightInd/>
        <w:ind w:left="714" w:right="-2" w:hanging="357"/>
        <w:jc w:val="both"/>
        <w:rPr>
          <w:sz w:val="24"/>
          <w:szCs w:val="24"/>
        </w:rPr>
      </w:pPr>
      <w:r w:rsidRPr="00016C47">
        <w:rPr>
          <w:sz w:val="24"/>
          <w:szCs w:val="24"/>
        </w:rPr>
        <w:t xml:space="preserve">ako je na njega obveza plaćanja komunalne naknade prenesena pisanim ugovorom, </w:t>
      </w:r>
    </w:p>
    <w:p w:rsidR="00557467" w:rsidRDefault="00DC60A1" w:rsidP="0069619E">
      <w:pPr>
        <w:widowControl/>
        <w:numPr>
          <w:ilvl w:val="0"/>
          <w:numId w:val="5"/>
        </w:numPr>
        <w:overflowPunct/>
        <w:autoSpaceDE/>
        <w:autoSpaceDN/>
        <w:adjustRightInd/>
        <w:ind w:left="714" w:right="2194" w:hanging="357"/>
        <w:jc w:val="both"/>
        <w:rPr>
          <w:sz w:val="24"/>
          <w:szCs w:val="24"/>
        </w:rPr>
      </w:pPr>
      <w:r w:rsidRPr="00016C47">
        <w:rPr>
          <w:sz w:val="24"/>
          <w:szCs w:val="24"/>
        </w:rPr>
        <w:t xml:space="preserve">ako nekretninu koristi bez pravne osnove, </w:t>
      </w:r>
    </w:p>
    <w:p w:rsidR="00DC60A1" w:rsidRPr="00016C47" w:rsidRDefault="00DC60A1" w:rsidP="0069619E">
      <w:pPr>
        <w:widowControl/>
        <w:numPr>
          <w:ilvl w:val="0"/>
          <w:numId w:val="5"/>
        </w:numPr>
        <w:overflowPunct/>
        <w:autoSpaceDE/>
        <w:autoSpaceDN/>
        <w:adjustRightInd/>
        <w:ind w:left="714" w:right="2194" w:hanging="357"/>
        <w:jc w:val="both"/>
        <w:rPr>
          <w:sz w:val="24"/>
          <w:szCs w:val="24"/>
        </w:rPr>
      </w:pPr>
      <w:r w:rsidRPr="00016C47">
        <w:rPr>
          <w:sz w:val="24"/>
          <w:szCs w:val="24"/>
        </w:rPr>
        <w:t xml:space="preserve">ako se ne može utvrditi vlasnik. </w:t>
      </w:r>
    </w:p>
    <w:p w:rsidR="00DC60A1" w:rsidRPr="00016C47" w:rsidRDefault="00DC60A1" w:rsidP="0069619E">
      <w:pPr>
        <w:widowControl/>
        <w:overflowPunct/>
        <w:autoSpaceDE/>
        <w:autoSpaceDN/>
        <w:adjustRightInd/>
        <w:spacing w:before="60" w:after="60"/>
        <w:jc w:val="both"/>
        <w:rPr>
          <w:sz w:val="24"/>
          <w:szCs w:val="24"/>
        </w:rPr>
      </w:pPr>
      <w:r w:rsidRPr="00016C47">
        <w:rPr>
          <w:sz w:val="24"/>
          <w:szCs w:val="24"/>
        </w:rPr>
        <w:t xml:space="preserve">Vlasnik nekretnine solidarno jamči za plaćanje komunalne naknade, ako je obveza plaćanja prenesena na korisnika nekretnine pisanim ugovorom. </w:t>
      </w:r>
    </w:p>
    <w:p w:rsidR="00DC60A1" w:rsidRPr="00016C47" w:rsidRDefault="00DC60A1" w:rsidP="0069619E">
      <w:pPr>
        <w:widowControl/>
        <w:overflowPunct/>
        <w:autoSpaceDE/>
        <w:autoSpaceDN/>
        <w:adjustRightInd/>
        <w:spacing w:before="60" w:after="60"/>
        <w:jc w:val="both"/>
        <w:rPr>
          <w:sz w:val="24"/>
          <w:szCs w:val="24"/>
        </w:rPr>
      </w:pPr>
      <w:r w:rsidRPr="00016C47">
        <w:rPr>
          <w:sz w:val="24"/>
          <w:szCs w:val="24"/>
        </w:rPr>
        <w:t xml:space="preserve">Komunalnu naknadu plaćaju i zakupnici nekretnina, čiji vlasnik je Općina. </w:t>
      </w:r>
    </w:p>
    <w:p w:rsidR="00DC60A1" w:rsidRPr="00016C47" w:rsidRDefault="00DC60A1" w:rsidP="00BC2328">
      <w:pPr>
        <w:spacing w:before="60" w:after="60"/>
        <w:rPr>
          <w:sz w:val="24"/>
          <w:szCs w:val="24"/>
        </w:rPr>
      </w:pPr>
      <w:r w:rsidRPr="00016C47">
        <w:rPr>
          <w:sz w:val="24"/>
          <w:szCs w:val="24"/>
        </w:rPr>
        <w:t xml:space="preserve"> </w:t>
      </w:r>
    </w:p>
    <w:p w:rsidR="00DC60A1" w:rsidRPr="00947BD6" w:rsidRDefault="00DC60A1" w:rsidP="00BC2328">
      <w:pPr>
        <w:spacing w:before="60" w:after="60"/>
        <w:ind w:right="6"/>
        <w:jc w:val="center"/>
        <w:rPr>
          <w:b/>
          <w:sz w:val="24"/>
          <w:szCs w:val="24"/>
        </w:rPr>
      </w:pPr>
      <w:r w:rsidRPr="00947BD6">
        <w:rPr>
          <w:b/>
          <w:sz w:val="24"/>
          <w:szCs w:val="24"/>
        </w:rPr>
        <w:t xml:space="preserve">Članak </w:t>
      </w:r>
      <w:r w:rsidR="007A26C7">
        <w:rPr>
          <w:b/>
          <w:sz w:val="24"/>
          <w:szCs w:val="24"/>
        </w:rPr>
        <w:t>6</w:t>
      </w:r>
      <w:r w:rsidRPr="00947BD6">
        <w:rPr>
          <w:b/>
          <w:sz w:val="24"/>
          <w:szCs w:val="24"/>
        </w:rPr>
        <w:t xml:space="preserve">. </w:t>
      </w:r>
    </w:p>
    <w:p w:rsidR="00DC60A1" w:rsidRPr="00016C47" w:rsidRDefault="00DC60A1" w:rsidP="00BC2328">
      <w:pPr>
        <w:spacing w:before="60" w:after="60"/>
        <w:ind w:left="-5"/>
        <w:jc w:val="both"/>
        <w:rPr>
          <w:sz w:val="24"/>
          <w:szCs w:val="24"/>
        </w:rPr>
      </w:pPr>
      <w:r w:rsidRPr="00016C47">
        <w:rPr>
          <w:sz w:val="24"/>
          <w:szCs w:val="24"/>
        </w:rPr>
        <w:t xml:space="preserve">Obveza plaćanja komunalne naknade nastaje: </w:t>
      </w:r>
    </w:p>
    <w:p w:rsidR="00DC60A1" w:rsidRPr="00016C47" w:rsidRDefault="00DC60A1" w:rsidP="00BC2328">
      <w:pPr>
        <w:widowControl/>
        <w:numPr>
          <w:ilvl w:val="0"/>
          <w:numId w:val="7"/>
        </w:numPr>
        <w:overflowPunct/>
        <w:autoSpaceDE/>
        <w:autoSpaceDN/>
        <w:adjustRightInd/>
        <w:spacing w:before="60" w:after="60"/>
        <w:ind w:right="203" w:hanging="360"/>
        <w:jc w:val="both"/>
        <w:rPr>
          <w:sz w:val="24"/>
          <w:szCs w:val="24"/>
        </w:rPr>
      </w:pPr>
      <w:r w:rsidRPr="00016C47">
        <w:rPr>
          <w:sz w:val="24"/>
          <w:szCs w:val="24"/>
        </w:rPr>
        <w:t xml:space="preserve">danom izvršnosti uporabne dozvole odnosno danom početka korištenja nekretnine koja se koristi bez uporabne dozvole, </w:t>
      </w:r>
    </w:p>
    <w:p w:rsidR="0069619E" w:rsidRDefault="00DC60A1" w:rsidP="00BC2328">
      <w:pPr>
        <w:widowControl/>
        <w:numPr>
          <w:ilvl w:val="0"/>
          <w:numId w:val="7"/>
        </w:numPr>
        <w:overflowPunct/>
        <w:autoSpaceDE/>
        <w:autoSpaceDN/>
        <w:adjustRightInd/>
        <w:spacing w:before="60" w:after="60"/>
        <w:ind w:right="203" w:hanging="360"/>
        <w:jc w:val="both"/>
        <w:rPr>
          <w:sz w:val="24"/>
          <w:szCs w:val="24"/>
        </w:rPr>
      </w:pPr>
      <w:r w:rsidRPr="00016C47">
        <w:rPr>
          <w:sz w:val="24"/>
          <w:szCs w:val="24"/>
        </w:rPr>
        <w:t xml:space="preserve">danom sklapanja ugovora kojim se stječe vlasništvo ili pravo korištenja nekretnine, </w:t>
      </w:r>
    </w:p>
    <w:p w:rsidR="00DC60A1" w:rsidRPr="00016C47" w:rsidRDefault="00DC60A1" w:rsidP="0069619E">
      <w:pPr>
        <w:widowControl/>
        <w:numPr>
          <w:ilvl w:val="0"/>
          <w:numId w:val="7"/>
        </w:numPr>
        <w:overflowPunct/>
        <w:autoSpaceDE/>
        <w:autoSpaceDN/>
        <w:adjustRightInd/>
        <w:spacing w:before="60" w:after="60"/>
        <w:ind w:right="-2" w:hanging="360"/>
        <w:jc w:val="both"/>
        <w:rPr>
          <w:sz w:val="24"/>
          <w:szCs w:val="24"/>
        </w:rPr>
      </w:pPr>
      <w:r w:rsidRPr="00016C47">
        <w:rPr>
          <w:sz w:val="24"/>
          <w:szCs w:val="24"/>
        </w:rPr>
        <w:t>danom pravomoćnosti odluke tijela javne vlasti kojim se stječe vlasništvo nekretnine</w:t>
      </w:r>
      <w:r w:rsidR="0069619E">
        <w:rPr>
          <w:sz w:val="24"/>
          <w:szCs w:val="24"/>
        </w:rPr>
        <w:t xml:space="preserve"> </w:t>
      </w:r>
      <w:r w:rsidRPr="00016C47">
        <w:rPr>
          <w:sz w:val="24"/>
          <w:szCs w:val="24"/>
        </w:rPr>
        <w:t xml:space="preserve"> </w:t>
      </w:r>
    </w:p>
    <w:p w:rsidR="00B75F72" w:rsidRDefault="00B75F72" w:rsidP="00BC2328">
      <w:pPr>
        <w:spacing w:before="60" w:after="60"/>
        <w:ind w:left="370"/>
        <w:jc w:val="both"/>
        <w:rPr>
          <w:sz w:val="24"/>
          <w:szCs w:val="24"/>
        </w:rPr>
      </w:pPr>
    </w:p>
    <w:p w:rsidR="00B75F72" w:rsidRDefault="00B75F72" w:rsidP="00BC2328">
      <w:pPr>
        <w:spacing w:before="60" w:after="60"/>
        <w:ind w:left="370"/>
        <w:jc w:val="both"/>
        <w:rPr>
          <w:sz w:val="24"/>
          <w:szCs w:val="24"/>
        </w:rPr>
      </w:pPr>
    </w:p>
    <w:p w:rsidR="00B75F72" w:rsidRDefault="00B75F72" w:rsidP="00BC2328">
      <w:pPr>
        <w:spacing w:before="60" w:after="60"/>
        <w:ind w:left="370"/>
        <w:jc w:val="both"/>
        <w:rPr>
          <w:sz w:val="24"/>
          <w:szCs w:val="24"/>
        </w:rPr>
      </w:pPr>
    </w:p>
    <w:p w:rsidR="00B75F72" w:rsidRDefault="00B75F72" w:rsidP="00BC2328">
      <w:pPr>
        <w:spacing w:before="60" w:after="60"/>
        <w:ind w:left="370"/>
        <w:jc w:val="both"/>
        <w:rPr>
          <w:sz w:val="24"/>
          <w:szCs w:val="24"/>
        </w:rPr>
      </w:pPr>
    </w:p>
    <w:p w:rsidR="00DC60A1" w:rsidRPr="00016C47" w:rsidRDefault="0069619E" w:rsidP="00BC2328">
      <w:pPr>
        <w:spacing w:before="60" w:after="60"/>
        <w:ind w:left="370"/>
        <w:jc w:val="both"/>
        <w:rPr>
          <w:sz w:val="24"/>
          <w:szCs w:val="24"/>
        </w:rPr>
      </w:pPr>
      <w:r>
        <w:rPr>
          <w:sz w:val="24"/>
          <w:szCs w:val="24"/>
        </w:rPr>
        <w:t>4</w:t>
      </w:r>
      <w:r w:rsidR="00DC60A1" w:rsidRPr="00016C47">
        <w:rPr>
          <w:sz w:val="24"/>
          <w:szCs w:val="24"/>
        </w:rPr>
        <w:t>.</w:t>
      </w:r>
      <w:r w:rsidR="00DC60A1" w:rsidRPr="00016C47">
        <w:rPr>
          <w:rFonts w:eastAsia="Arial"/>
          <w:sz w:val="24"/>
          <w:szCs w:val="24"/>
        </w:rPr>
        <w:t xml:space="preserve"> </w:t>
      </w:r>
      <w:r>
        <w:rPr>
          <w:rFonts w:eastAsia="Arial"/>
          <w:sz w:val="24"/>
          <w:szCs w:val="24"/>
        </w:rPr>
        <w:t xml:space="preserve">  </w:t>
      </w:r>
      <w:r w:rsidR="00DC60A1" w:rsidRPr="00016C47">
        <w:rPr>
          <w:sz w:val="24"/>
          <w:szCs w:val="24"/>
        </w:rPr>
        <w:t xml:space="preserve">danom početka korištenja nekretnine koja se koristi bez pravne osnove. </w:t>
      </w:r>
    </w:p>
    <w:p w:rsidR="00DC60A1" w:rsidRPr="00016C47" w:rsidRDefault="00DC60A1" w:rsidP="00BC2328">
      <w:pPr>
        <w:spacing w:before="60" w:after="60"/>
        <w:ind w:left="-5"/>
        <w:jc w:val="both"/>
        <w:rPr>
          <w:sz w:val="24"/>
          <w:szCs w:val="24"/>
        </w:rPr>
      </w:pPr>
      <w:r w:rsidRPr="00016C47">
        <w:rPr>
          <w:sz w:val="24"/>
          <w:szCs w:val="24"/>
        </w:rPr>
        <w:t xml:space="preserve">Obveznik plaćanja komunalne naknade dužan je u roku od 15 dana od dana nastanka obveze plaćanja komunalne naknade, promjene osobe obveznika ili promjene drugih podataka bitnih za utvrđivanje obveze plaćanja komunalne naknade prijaviti upravnom tijelu nastanak te obveze, odnosno promjenu tih podataka. </w:t>
      </w:r>
    </w:p>
    <w:p w:rsidR="00DC60A1" w:rsidRPr="00016C47" w:rsidRDefault="00DC60A1" w:rsidP="00BC2328">
      <w:pPr>
        <w:widowControl/>
        <w:overflowPunct/>
        <w:autoSpaceDE/>
        <w:autoSpaceDN/>
        <w:adjustRightInd/>
        <w:spacing w:before="60" w:after="60"/>
        <w:ind w:left="10"/>
        <w:jc w:val="both"/>
        <w:rPr>
          <w:sz w:val="24"/>
          <w:szCs w:val="24"/>
        </w:rPr>
      </w:pPr>
      <w:r w:rsidRPr="00016C47">
        <w:rPr>
          <w:sz w:val="24"/>
          <w:szCs w:val="24"/>
        </w:rPr>
        <w:t xml:space="preserve">Pod drugim podacima bitnim za utvrđivanje obveze plaćanja komunalne naknade iz stavka 2. ovoga članka smatra se promjena obračunske površine nekretnine ili promjena namjene nekretnine. </w:t>
      </w:r>
    </w:p>
    <w:p w:rsidR="00DC60A1" w:rsidRDefault="00DC60A1" w:rsidP="00BC2328">
      <w:pPr>
        <w:widowControl/>
        <w:overflowPunct/>
        <w:autoSpaceDE/>
        <w:autoSpaceDN/>
        <w:adjustRightInd/>
        <w:spacing w:before="60" w:after="60"/>
        <w:ind w:left="10"/>
        <w:jc w:val="both"/>
        <w:rPr>
          <w:sz w:val="24"/>
          <w:szCs w:val="24"/>
        </w:rPr>
      </w:pPr>
      <w:r w:rsidRPr="00016C47">
        <w:rPr>
          <w:sz w:val="24"/>
          <w:szCs w:val="24"/>
        </w:rPr>
        <w:t xml:space="preserve">Ako obveznik plaćanja komunalne naknade ne prijavi obvezu plaćanja komunalne naknade, promjenu osobe obveznika ili promjenu drugih podataka bitnih za utvrđivanje obveze plaćanja komunalne naknade u propisanom roku, dužan je platiti komunalnu naknadu od dana nastanka obveze. </w:t>
      </w:r>
    </w:p>
    <w:p w:rsidR="0016187D" w:rsidRDefault="0016187D" w:rsidP="00BC2328">
      <w:pPr>
        <w:widowControl/>
        <w:overflowPunct/>
        <w:autoSpaceDE/>
        <w:autoSpaceDN/>
        <w:adjustRightInd/>
        <w:spacing w:before="60" w:after="60"/>
        <w:ind w:left="10"/>
        <w:jc w:val="both"/>
        <w:rPr>
          <w:sz w:val="24"/>
          <w:szCs w:val="24"/>
        </w:rPr>
      </w:pPr>
    </w:p>
    <w:p w:rsidR="0016187D" w:rsidRPr="00016C47" w:rsidRDefault="0016187D" w:rsidP="00BC2328">
      <w:pPr>
        <w:widowControl/>
        <w:overflowPunct/>
        <w:autoSpaceDE/>
        <w:autoSpaceDN/>
        <w:adjustRightInd/>
        <w:spacing w:before="60" w:after="60"/>
        <w:ind w:left="10"/>
        <w:jc w:val="both"/>
        <w:rPr>
          <w:sz w:val="24"/>
          <w:szCs w:val="24"/>
        </w:rPr>
      </w:pPr>
    </w:p>
    <w:p w:rsidR="0016187D" w:rsidRPr="00E45DC8" w:rsidRDefault="00DC60A1" w:rsidP="0016187D">
      <w:pPr>
        <w:spacing w:line="276" w:lineRule="auto"/>
        <w:jc w:val="both"/>
        <w:rPr>
          <w:b/>
          <w:sz w:val="24"/>
          <w:szCs w:val="24"/>
        </w:rPr>
      </w:pPr>
      <w:r w:rsidRPr="006C0B7A">
        <w:rPr>
          <w:b/>
          <w:sz w:val="24"/>
          <w:szCs w:val="24"/>
        </w:rPr>
        <w:t xml:space="preserve"> </w:t>
      </w:r>
      <w:r w:rsidR="006C0B7A" w:rsidRPr="006C0B7A">
        <w:rPr>
          <w:b/>
          <w:sz w:val="24"/>
          <w:szCs w:val="24"/>
        </w:rPr>
        <w:t>IV</w:t>
      </w:r>
      <w:r w:rsidR="0016187D">
        <w:rPr>
          <w:b/>
          <w:sz w:val="24"/>
          <w:szCs w:val="24"/>
        </w:rPr>
        <w:t xml:space="preserve">. </w:t>
      </w:r>
      <w:r w:rsidR="0016187D" w:rsidRPr="00E45DC8">
        <w:rPr>
          <w:b/>
          <w:sz w:val="24"/>
          <w:szCs w:val="24"/>
        </w:rPr>
        <w:t>OSLOBOĐENJA OD PLAĆANJA KOMUNALNE NAKNADE</w:t>
      </w:r>
    </w:p>
    <w:p w:rsidR="00DC60A1" w:rsidRPr="00016C47" w:rsidRDefault="00DC60A1" w:rsidP="00BC2328">
      <w:pPr>
        <w:spacing w:before="60" w:after="60"/>
        <w:rPr>
          <w:sz w:val="24"/>
          <w:szCs w:val="24"/>
        </w:rPr>
      </w:pPr>
    </w:p>
    <w:p w:rsidR="00DC60A1" w:rsidRPr="00947BD6" w:rsidRDefault="00DC60A1" w:rsidP="00BC2328">
      <w:pPr>
        <w:spacing w:before="60" w:after="60"/>
        <w:ind w:right="6"/>
        <w:jc w:val="center"/>
        <w:rPr>
          <w:b/>
          <w:sz w:val="24"/>
          <w:szCs w:val="24"/>
        </w:rPr>
      </w:pPr>
      <w:r w:rsidRPr="00947BD6">
        <w:rPr>
          <w:b/>
          <w:sz w:val="24"/>
          <w:szCs w:val="24"/>
        </w:rPr>
        <w:t xml:space="preserve">Članak </w:t>
      </w:r>
      <w:r w:rsidR="007A26C7">
        <w:rPr>
          <w:b/>
          <w:sz w:val="24"/>
          <w:szCs w:val="24"/>
        </w:rPr>
        <w:t>7</w:t>
      </w:r>
      <w:r w:rsidRPr="00947BD6">
        <w:rPr>
          <w:b/>
          <w:sz w:val="24"/>
          <w:szCs w:val="24"/>
        </w:rPr>
        <w:t xml:space="preserve">. </w:t>
      </w:r>
    </w:p>
    <w:p w:rsidR="00DC60A1" w:rsidRPr="00016C47" w:rsidRDefault="00DC60A1" w:rsidP="00BC2328">
      <w:pPr>
        <w:spacing w:before="60" w:after="60"/>
        <w:ind w:left="-5"/>
        <w:jc w:val="both"/>
        <w:rPr>
          <w:sz w:val="24"/>
          <w:szCs w:val="24"/>
        </w:rPr>
      </w:pPr>
      <w:r w:rsidRPr="00016C47">
        <w:rPr>
          <w:sz w:val="24"/>
          <w:szCs w:val="24"/>
        </w:rPr>
        <w:t xml:space="preserve">Komunalna naknada ne plaća se za nekretnine koje su važne za Općinu, čije održavanje se plaća iz proračuna, pod uvjetom da se iste nekretnine ne daju u najam, podnajam, zakup, podzakup ili na privremeno korištenje, a to su: </w:t>
      </w:r>
    </w:p>
    <w:p w:rsidR="00DC60A1" w:rsidRPr="00016C47" w:rsidRDefault="00DC60A1" w:rsidP="00557467">
      <w:pPr>
        <w:widowControl/>
        <w:numPr>
          <w:ilvl w:val="0"/>
          <w:numId w:val="9"/>
        </w:numPr>
        <w:overflowPunct/>
        <w:autoSpaceDE/>
        <w:autoSpaceDN/>
        <w:adjustRightInd/>
        <w:ind w:hanging="360"/>
        <w:jc w:val="both"/>
        <w:rPr>
          <w:sz w:val="24"/>
          <w:szCs w:val="24"/>
        </w:rPr>
      </w:pPr>
      <w:r w:rsidRPr="00016C47">
        <w:rPr>
          <w:sz w:val="24"/>
          <w:szCs w:val="24"/>
        </w:rPr>
        <w:t xml:space="preserve">nekretnine, odnosno objekti, prostori i zemljišta u vlasništvu Općine </w:t>
      </w:r>
      <w:r w:rsidR="00421993">
        <w:rPr>
          <w:sz w:val="24"/>
          <w:szCs w:val="24"/>
        </w:rPr>
        <w:t>Jelenje</w:t>
      </w:r>
      <w:r w:rsidRPr="00016C47">
        <w:rPr>
          <w:sz w:val="24"/>
          <w:szCs w:val="24"/>
        </w:rPr>
        <w:t xml:space="preserve">, </w:t>
      </w:r>
    </w:p>
    <w:p w:rsidR="00DC60A1" w:rsidRPr="00016C47" w:rsidRDefault="00DC60A1" w:rsidP="00557467">
      <w:pPr>
        <w:widowControl/>
        <w:numPr>
          <w:ilvl w:val="0"/>
          <w:numId w:val="9"/>
        </w:numPr>
        <w:overflowPunct/>
        <w:autoSpaceDE/>
        <w:autoSpaceDN/>
        <w:adjustRightInd/>
        <w:ind w:hanging="360"/>
        <w:jc w:val="both"/>
        <w:rPr>
          <w:sz w:val="24"/>
          <w:szCs w:val="24"/>
        </w:rPr>
      </w:pPr>
      <w:r w:rsidRPr="00016C47">
        <w:rPr>
          <w:sz w:val="24"/>
          <w:szCs w:val="24"/>
        </w:rPr>
        <w:t xml:space="preserve">povijesni i spomenički objekti s pripadajućim zemljištem, </w:t>
      </w:r>
    </w:p>
    <w:p w:rsidR="00DC60A1" w:rsidRPr="00016C47" w:rsidRDefault="00DC60A1" w:rsidP="00557467">
      <w:pPr>
        <w:widowControl/>
        <w:numPr>
          <w:ilvl w:val="0"/>
          <w:numId w:val="9"/>
        </w:numPr>
        <w:overflowPunct/>
        <w:autoSpaceDE/>
        <w:autoSpaceDN/>
        <w:adjustRightInd/>
        <w:ind w:hanging="360"/>
        <w:jc w:val="both"/>
        <w:rPr>
          <w:sz w:val="24"/>
          <w:szCs w:val="24"/>
        </w:rPr>
      </w:pPr>
      <w:r w:rsidRPr="00016C47">
        <w:rPr>
          <w:sz w:val="24"/>
          <w:szCs w:val="24"/>
        </w:rPr>
        <w:t xml:space="preserve">objekti neprofitnih, kulturnih i ostalih udruga s pripadajućim zemljištem, </w:t>
      </w:r>
    </w:p>
    <w:p w:rsidR="00DC60A1" w:rsidRPr="00016C47" w:rsidRDefault="00DC60A1" w:rsidP="00557467">
      <w:pPr>
        <w:widowControl/>
        <w:numPr>
          <w:ilvl w:val="0"/>
          <w:numId w:val="9"/>
        </w:numPr>
        <w:overflowPunct/>
        <w:autoSpaceDE/>
        <w:autoSpaceDN/>
        <w:adjustRightInd/>
        <w:ind w:hanging="360"/>
        <w:jc w:val="both"/>
        <w:rPr>
          <w:sz w:val="24"/>
          <w:szCs w:val="24"/>
        </w:rPr>
      </w:pPr>
      <w:r w:rsidRPr="00016C47">
        <w:rPr>
          <w:sz w:val="24"/>
          <w:szCs w:val="24"/>
        </w:rPr>
        <w:t xml:space="preserve">objekti sportskih klubova s pripadajućim zemljištem, </w:t>
      </w:r>
    </w:p>
    <w:p w:rsidR="00DC60A1" w:rsidRPr="00016C47" w:rsidRDefault="00DC60A1" w:rsidP="00557467">
      <w:pPr>
        <w:widowControl/>
        <w:numPr>
          <w:ilvl w:val="0"/>
          <w:numId w:val="9"/>
        </w:numPr>
        <w:overflowPunct/>
        <w:autoSpaceDE/>
        <w:autoSpaceDN/>
        <w:adjustRightInd/>
        <w:ind w:hanging="360"/>
        <w:jc w:val="both"/>
        <w:rPr>
          <w:sz w:val="24"/>
          <w:szCs w:val="24"/>
        </w:rPr>
      </w:pPr>
      <w:r w:rsidRPr="00016C47">
        <w:rPr>
          <w:sz w:val="24"/>
          <w:szCs w:val="24"/>
        </w:rPr>
        <w:t xml:space="preserve">objekti koji služe za zadovoljenje društvenih potreba i komunalnog standarda (mrtvačnica, objekti komunalne infrastrukture), </w:t>
      </w:r>
    </w:p>
    <w:p w:rsidR="00421993" w:rsidRDefault="00DC60A1" w:rsidP="00557467">
      <w:pPr>
        <w:widowControl/>
        <w:numPr>
          <w:ilvl w:val="0"/>
          <w:numId w:val="9"/>
        </w:numPr>
        <w:overflowPunct/>
        <w:autoSpaceDE/>
        <w:autoSpaceDN/>
        <w:adjustRightInd/>
        <w:ind w:hanging="360"/>
        <w:jc w:val="both"/>
        <w:rPr>
          <w:sz w:val="24"/>
          <w:szCs w:val="24"/>
        </w:rPr>
      </w:pPr>
      <w:r w:rsidRPr="00016C47">
        <w:rPr>
          <w:sz w:val="24"/>
          <w:szCs w:val="24"/>
        </w:rPr>
        <w:t>sakralni objekti.</w:t>
      </w:r>
    </w:p>
    <w:p w:rsidR="00DC60A1" w:rsidRPr="00016C47" w:rsidRDefault="00DC60A1" w:rsidP="00557467">
      <w:pPr>
        <w:widowControl/>
        <w:overflowPunct/>
        <w:autoSpaceDE/>
        <w:autoSpaceDN/>
        <w:adjustRightInd/>
        <w:jc w:val="both"/>
        <w:rPr>
          <w:sz w:val="24"/>
          <w:szCs w:val="24"/>
        </w:rPr>
      </w:pPr>
      <w:r w:rsidRPr="00016C47">
        <w:rPr>
          <w:sz w:val="24"/>
          <w:szCs w:val="24"/>
        </w:rPr>
        <w:t xml:space="preserve">Od obveze plaćanja komunalne naknade, temeljem posebne odluke Općinskog načelnika, mogu se osloboditi i drugi objekti.  </w:t>
      </w:r>
    </w:p>
    <w:p w:rsidR="00947BD6" w:rsidRDefault="00947BD6" w:rsidP="00BC2328">
      <w:pPr>
        <w:spacing w:before="60" w:after="60"/>
        <w:ind w:right="6"/>
        <w:jc w:val="center"/>
        <w:rPr>
          <w:sz w:val="24"/>
          <w:szCs w:val="24"/>
        </w:rPr>
      </w:pPr>
    </w:p>
    <w:p w:rsidR="00DC60A1" w:rsidRPr="00947BD6" w:rsidRDefault="00DC60A1" w:rsidP="00BC2328">
      <w:pPr>
        <w:spacing w:before="60" w:after="60"/>
        <w:ind w:right="6"/>
        <w:jc w:val="center"/>
        <w:rPr>
          <w:b/>
          <w:sz w:val="24"/>
          <w:szCs w:val="24"/>
        </w:rPr>
      </w:pPr>
      <w:r w:rsidRPr="00947BD6">
        <w:rPr>
          <w:b/>
          <w:sz w:val="24"/>
          <w:szCs w:val="24"/>
        </w:rPr>
        <w:t xml:space="preserve">Članak </w:t>
      </w:r>
      <w:r w:rsidR="007A26C7">
        <w:rPr>
          <w:b/>
          <w:sz w:val="24"/>
          <w:szCs w:val="24"/>
        </w:rPr>
        <w:t>8</w:t>
      </w:r>
      <w:r w:rsidRPr="00947BD6">
        <w:rPr>
          <w:b/>
          <w:sz w:val="24"/>
          <w:szCs w:val="24"/>
        </w:rPr>
        <w:t xml:space="preserve">. </w:t>
      </w:r>
    </w:p>
    <w:p w:rsidR="00DC60A1" w:rsidRPr="00016C47" w:rsidRDefault="00DC60A1" w:rsidP="00421993">
      <w:pPr>
        <w:widowControl/>
        <w:overflowPunct/>
        <w:autoSpaceDE/>
        <w:autoSpaceDN/>
        <w:adjustRightInd/>
        <w:spacing w:before="60" w:after="60"/>
        <w:ind w:left="10"/>
        <w:jc w:val="both"/>
        <w:rPr>
          <w:sz w:val="24"/>
          <w:szCs w:val="24"/>
        </w:rPr>
      </w:pPr>
      <w:r w:rsidRPr="00016C47">
        <w:rPr>
          <w:sz w:val="24"/>
          <w:szCs w:val="24"/>
        </w:rPr>
        <w:t xml:space="preserve">Komunalnu naknadu ne plaćaju obveznici oslobođeni plaćanja komunalne naknade temeljem Zakona i pojedinačnih akata nadležnog tijela Općine, u skladu s ovom Odlukom. </w:t>
      </w:r>
    </w:p>
    <w:p w:rsidR="00DC60A1" w:rsidRPr="00016C47" w:rsidRDefault="00DC60A1" w:rsidP="00421993">
      <w:pPr>
        <w:widowControl/>
        <w:overflowPunct/>
        <w:autoSpaceDE/>
        <w:autoSpaceDN/>
        <w:adjustRightInd/>
        <w:spacing w:before="60" w:after="60"/>
        <w:ind w:left="10"/>
        <w:jc w:val="both"/>
        <w:rPr>
          <w:sz w:val="24"/>
          <w:szCs w:val="24"/>
        </w:rPr>
      </w:pPr>
      <w:r w:rsidRPr="00016C47">
        <w:rPr>
          <w:sz w:val="24"/>
          <w:szCs w:val="24"/>
        </w:rPr>
        <w:t xml:space="preserve">Rješenjem Jedinstvenog upravnog odjela od obveze plaćanja komunalne naknade mogu se osloboditi osobe odnosno domaćinstva, koja pravo ostvaruju temeljem Odluke o socijalnoj skrbi. </w:t>
      </w:r>
    </w:p>
    <w:p w:rsidR="0016187D" w:rsidRDefault="0016187D" w:rsidP="0016187D">
      <w:pPr>
        <w:spacing w:line="276" w:lineRule="auto"/>
        <w:jc w:val="both"/>
        <w:rPr>
          <w:sz w:val="24"/>
          <w:szCs w:val="24"/>
          <w:lang w:eastAsia="hr-HR"/>
        </w:rPr>
      </w:pPr>
      <w:r w:rsidRPr="00E45DC8">
        <w:rPr>
          <w:sz w:val="24"/>
          <w:szCs w:val="24"/>
          <w:lang w:eastAsia="hr-HR"/>
        </w:rPr>
        <w:t>Zahtjev za oslobođenje od plaćanja komunalne naknade podnosi obveznik plaćanja. Uz zahtjev obveznik je dužan dostaviti dokaze o pravu na oslobođenje.</w:t>
      </w:r>
    </w:p>
    <w:p w:rsidR="0016187D" w:rsidRDefault="0016187D" w:rsidP="0016187D">
      <w:pPr>
        <w:spacing w:line="276" w:lineRule="auto"/>
        <w:jc w:val="both"/>
        <w:rPr>
          <w:sz w:val="24"/>
          <w:szCs w:val="24"/>
          <w:lang w:eastAsia="hr-HR"/>
        </w:rPr>
      </w:pPr>
      <w:r w:rsidRPr="00E45DC8">
        <w:rPr>
          <w:sz w:val="24"/>
          <w:szCs w:val="24"/>
          <w:lang w:eastAsia="hr-HR"/>
        </w:rPr>
        <w:t xml:space="preserve">Obveznici iz </w:t>
      </w:r>
      <w:r>
        <w:rPr>
          <w:sz w:val="24"/>
          <w:szCs w:val="24"/>
          <w:lang w:eastAsia="hr-HR"/>
        </w:rPr>
        <w:t>stavka 1. i 2.</w:t>
      </w:r>
      <w:r w:rsidRPr="00E45DC8">
        <w:rPr>
          <w:sz w:val="24"/>
          <w:szCs w:val="24"/>
          <w:lang w:eastAsia="hr-HR"/>
        </w:rPr>
        <w:t xml:space="preserve"> </w:t>
      </w:r>
      <w:r>
        <w:rPr>
          <w:sz w:val="24"/>
          <w:szCs w:val="24"/>
          <w:lang w:eastAsia="hr-HR"/>
        </w:rPr>
        <w:t xml:space="preserve">ovog članka </w:t>
      </w:r>
      <w:r w:rsidRPr="00E45DC8">
        <w:rPr>
          <w:sz w:val="24"/>
          <w:szCs w:val="24"/>
          <w:lang w:eastAsia="hr-HR"/>
        </w:rPr>
        <w:t xml:space="preserve"> dužni su prilikom podnošenja zahtjeva podnijeti: osobnu iskaznicu, izjavu da su samci, odnosno da nema druge prijavljene osobe na istoj adresi i izjavu da nemaju sklopljen ugovor o doživotnom i/ili dosmrtnom uzdržavanju.</w:t>
      </w:r>
    </w:p>
    <w:p w:rsidR="00DC60A1" w:rsidRPr="00016C47" w:rsidRDefault="00DC60A1" w:rsidP="00421993">
      <w:pPr>
        <w:widowControl/>
        <w:overflowPunct/>
        <w:autoSpaceDE/>
        <w:autoSpaceDN/>
        <w:adjustRightInd/>
        <w:spacing w:before="60" w:after="60"/>
        <w:ind w:left="10"/>
        <w:jc w:val="both"/>
        <w:rPr>
          <w:sz w:val="24"/>
          <w:szCs w:val="24"/>
        </w:rPr>
      </w:pPr>
      <w:r w:rsidRPr="00016C47">
        <w:rPr>
          <w:sz w:val="24"/>
          <w:szCs w:val="24"/>
        </w:rPr>
        <w:t xml:space="preserve">O pravu iz prethodnog stavka odlučuje Jedinstveni upravni odjel na temelju pisanih dokaza, koje uz zahtjev dostavlja obveznik plaćanja komunalne naknade. </w:t>
      </w:r>
    </w:p>
    <w:p w:rsidR="00B75F72" w:rsidRDefault="00DC60A1" w:rsidP="00BC2328">
      <w:pPr>
        <w:spacing w:before="60" w:after="60"/>
        <w:rPr>
          <w:sz w:val="24"/>
          <w:szCs w:val="24"/>
        </w:rPr>
      </w:pPr>
      <w:r w:rsidRPr="00016C47">
        <w:rPr>
          <w:sz w:val="24"/>
          <w:szCs w:val="24"/>
        </w:rPr>
        <w:t xml:space="preserve"> </w:t>
      </w:r>
    </w:p>
    <w:p w:rsidR="00B75F72" w:rsidRDefault="00B75F72" w:rsidP="00B75F72">
      <w:r>
        <w:br w:type="page"/>
      </w:r>
    </w:p>
    <w:p w:rsidR="00DC60A1" w:rsidRPr="00016C47" w:rsidRDefault="00DC60A1" w:rsidP="00BC2328">
      <w:pPr>
        <w:spacing w:before="60" w:after="60"/>
        <w:rPr>
          <w:sz w:val="24"/>
          <w:szCs w:val="24"/>
        </w:rPr>
      </w:pPr>
    </w:p>
    <w:p w:rsidR="00B75F72" w:rsidRDefault="00B75F72" w:rsidP="00834824">
      <w:pPr>
        <w:spacing w:line="276" w:lineRule="auto"/>
        <w:jc w:val="both"/>
        <w:rPr>
          <w:b/>
          <w:sz w:val="24"/>
          <w:szCs w:val="24"/>
        </w:rPr>
      </w:pPr>
    </w:p>
    <w:p w:rsidR="00B75F72" w:rsidRDefault="00B75F72" w:rsidP="00834824">
      <w:pPr>
        <w:spacing w:line="276" w:lineRule="auto"/>
        <w:jc w:val="both"/>
        <w:rPr>
          <w:b/>
          <w:sz w:val="24"/>
          <w:szCs w:val="24"/>
        </w:rPr>
      </w:pPr>
    </w:p>
    <w:p w:rsidR="00B75F72" w:rsidRDefault="00B75F72" w:rsidP="00834824">
      <w:pPr>
        <w:spacing w:line="276" w:lineRule="auto"/>
        <w:jc w:val="both"/>
        <w:rPr>
          <w:b/>
          <w:sz w:val="24"/>
          <w:szCs w:val="24"/>
        </w:rPr>
      </w:pPr>
    </w:p>
    <w:p w:rsidR="00834824" w:rsidRPr="00E45DC8" w:rsidRDefault="006C0B7A" w:rsidP="00834824">
      <w:pPr>
        <w:spacing w:line="276" w:lineRule="auto"/>
        <w:jc w:val="both"/>
        <w:rPr>
          <w:b/>
          <w:sz w:val="24"/>
          <w:szCs w:val="24"/>
        </w:rPr>
      </w:pPr>
      <w:r>
        <w:rPr>
          <w:b/>
          <w:sz w:val="24"/>
          <w:szCs w:val="24"/>
        </w:rPr>
        <w:t>V</w:t>
      </w:r>
      <w:r w:rsidR="00834824">
        <w:rPr>
          <w:b/>
          <w:sz w:val="24"/>
          <w:szCs w:val="24"/>
        </w:rPr>
        <w:t xml:space="preserve">. </w:t>
      </w:r>
      <w:r w:rsidR="00834824" w:rsidRPr="00E45DC8">
        <w:rPr>
          <w:b/>
          <w:sz w:val="24"/>
          <w:szCs w:val="24"/>
        </w:rPr>
        <w:t>PODRUČJA ZONA</w:t>
      </w:r>
    </w:p>
    <w:p w:rsidR="00834824" w:rsidRDefault="00834824" w:rsidP="00834824">
      <w:pPr>
        <w:spacing w:before="60" w:after="60"/>
        <w:rPr>
          <w:sz w:val="24"/>
          <w:szCs w:val="24"/>
        </w:rPr>
      </w:pPr>
    </w:p>
    <w:p w:rsidR="00834824" w:rsidRPr="00947BD6" w:rsidRDefault="00834824" w:rsidP="00834824">
      <w:pPr>
        <w:spacing w:before="60" w:after="60"/>
        <w:jc w:val="center"/>
        <w:rPr>
          <w:b/>
          <w:sz w:val="24"/>
          <w:szCs w:val="24"/>
        </w:rPr>
      </w:pPr>
      <w:r w:rsidRPr="00947BD6">
        <w:rPr>
          <w:b/>
          <w:sz w:val="24"/>
          <w:szCs w:val="24"/>
        </w:rPr>
        <w:t xml:space="preserve">Članak </w:t>
      </w:r>
      <w:r w:rsidR="007A26C7">
        <w:rPr>
          <w:b/>
          <w:sz w:val="24"/>
          <w:szCs w:val="24"/>
        </w:rPr>
        <w:t>9</w:t>
      </w:r>
      <w:r w:rsidRPr="00947BD6">
        <w:rPr>
          <w:b/>
          <w:sz w:val="24"/>
          <w:szCs w:val="24"/>
        </w:rPr>
        <w:t>.</w:t>
      </w:r>
    </w:p>
    <w:p w:rsidR="00834824" w:rsidRDefault="00834824" w:rsidP="00834824">
      <w:pPr>
        <w:spacing w:before="60" w:after="60"/>
        <w:jc w:val="both"/>
        <w:rPr>
          <w:sz w:val="24"/>
          <w:szCs w:val="24"/>
        </w:rPr>
      </w:pPr>
      <w:r w:rsidRPr="00016C47">
        <w:rPr>
          <w:sz w:val="24"/>
          <w:szCs w:val="24"/>
        </w:rPr>
        <w:t xml:space="preserve">Na području Općine komunalna naknada plaća se za nekretnine iz članka </w:t>
      </w:r>
      <w:r w:rsidR="007E69FE">
        <w:rPr>
          <w:sz w:val="24"/>
          <w:szCs w:val="24"/>
        </w:rPr>
        <w:t>4</w:t>
      </w:r>
      <w:r w:rsidRPr="00016C47">
        <w:rPr>
          <w:sz w:val="24"/>
          <w:szCs w:val="24"/>
        </w:rPr>
        <w:t xml:space="preserve">. ove Odluke u naseljima: </w:t>
      </w:r>
      <w:proofErr w:type="spellStart"/>
      <w:r w:rsidRPr="00BC2328">
        <w:rPr>
          <w:sz w:val="24"/>
          <w:szCs w:val="24"/>
        </w:rPr>
        <w:t>Baštijani</w:t>
      </w:r>
      <w:proofErr w:type="spellEnd"/>
      <w:r w:rsidRPr="00BC2328">
        <w:rPr>
          <w:sz w:val="24"/>
          <w:szCs w:val="24"/>
        </w:rPr>
        <w:t xml:space="preserve">, Brnelići, </w:t>
      </w:r>
      <w:proofErr w:type="spellStart"/>
      <w:r w:rsidRPr="00BC2328">
        <w:rPr>
          <w:sz w:val="24"/>
          <w:szCs w:val="24"/>
        </w:rPr>
        <w:t>Drastin</w:t>
      </w:r>
      <w:proofErr w:type="spellEnd"/>
      <w:r w:rsidRPr="00BC2328">
        <w:rPr>
          <w:sz w:val="24"/>
          <w:szCs w:val="24"/>
        </w:rPr>
        <w:t xml:space="preserve">, Dražice, Jelenje, </w:t>
      </w:r>
      <w:proofErr w:type="spellStart"/>
      <w:r w:rsidRPr="00BC2328">
        <w:rPr>
          <w:sz w:val="24"/>
          <w:szCs w:val="24"/>
        </w:rPr>
        <w:t>Kukuljani</w:t>
      </w:r>
      <w:proofErr w:type="spellEnd"/>
      <w:r w:rsidRPr="00BC2328">
        <w:rPr>
          <w:sz w:val="24"/>
          <w:szCs w:val="24"/>
        </w:rPr>
        <w:t xml:space="preserve">, </w:t>
      </w:r>
      <w:proofErr w:type="spellStart"/>
      <w:r w:rsidRPr="00BC2328">
        <w:rPr>
          <w:sz w:val="24"/>
          <w:szCs w:val="24"/>
        </w:rPr>
        <w:t>Lubarska</w:t>
      </w:r>
      <w:proofErr w:type="spellEnd"/>
      <w:r w:rsidRPr="00BC2328">
        <w:rPr>
          <w:sz w:val="24"/>
          <w:szCs w:val="24"/>
        </w:rPr>
        <w:t xml:space="preserve">, </w:t>
      </w:r>
      <w:proofErr w:type="spellStart"/>
      <w:r w:rsidRPr="00BC2328">
        <w:rPr>
          <w:sz w:val="24"/>
          <w:szCs w:val="24"/>
        </w:rPr>
        <w:t>Lukeži</w:t>
      </w:r>
      <w:proofErr w:type="spellEnd"/>
      <w:r w:rsidRPr="00BC2328">
        <w:rPr>
          <w:sz w:val="24"/>
          <w:szCs w:val="24"/>
        </w:rPr>
        <w:t xml:space="preserve">, Martinovo Selo, </w:t>
      </w:r>
      <w:proofErr w:type="spellStart"/>
      <w:r w:rsidRPr="00BC2328">
        <w:rPr>
          <w:sz w:val="24"/>
          <w:szCs w:val="24"/>
        </w:rPr>
        <w:t>Lopača</w:t>
      </w:r>
      <w:proofErr w:type="spellEnd"/>
      <w:r w:rsidRPr="00BC2328">
        <w:rPr>
          <w:sz w:val="24"/>
          <w:szCs w:val="24"/>
        </w:rPr>
        <w:t xml:space="preserve">, </w:t>
      </w:r>
      <w:proofErr w:type="spellStart"/>
      <w:r w:rsidRPr="00BC2328">
        <w:rPr>
          <w:sz w:val="24"/>
          <w:szCs w:val="24"/>
        </w:rPr>
        <w:t>Milaši</w:t>
      </w:r>
      <w:proofErr w:type="spellEnd"/>
      <w:r w:rsidRPr="00BC2328">
        <w:rPr>
          <w:sz w:val="24"/>
          <w:szCs w:val="24"/>
        </w:rPr>
        <w:t xml:space="preserve">, Podhum, </w:t>
      </w:r>
      <w:proofErr w:type="spellStart"/>
      <w:r w:rsidRPr="00BC2328">
        <w:rPr>
          <w:sz w:val="24"/>
          <w:szCs w:val="24"/>
        </w:rPr>
        <w:t>Podkilavac</w:t>
      </w:r>
      <w:proofErr w:type="spellEnd"/>
      <w:r w:rsidRPr="00BC2328">
        <w:rPr>
          <w:sz w:val="24"/>
          <w:szCs w:val="24"/>
        </w:rPr>
        <w:t xml:space="preserve">, </w:t>
      </w:r>
      <w:proofErr w:type="spellStart"/>
      <w:r w:rsidRPr="00BC2328">
        <w:rPr>
          <w:sz w:val="24"/>
          <w:szCs w:val="24"/>
        </w:rPr>
        <w:t>Ratulje</w:t>
      </w:r>
      <w:proofErr w:type="spellEnd"/>
      <w:r w:rsidRPr="00BC2328">
        <w:rPr>
          <w:sz w:val="24"/>
          <w:szCs w:val="24"/>
        </w:rPr>
        <w:t xml:space="preserve">, </w:t>
      </w:r>
      <w:proofErr w:type="spellStart"/>
      <w:r w:rsidRPr="00BC2328">
        <w:rPr>
          <w:sz w:val="24"/>
          <w:szCs w:val="24"/>
        </w:rPr>
        <w:t>Trnovica</w:t>
      </w:r>
      <w:proofErr w:type="spellEnd"/>
      <w:r w:rsidRPr="00BC2328">
        <w:rPr>
          <w:sz w:val="24"/>
          <w:szCs w:val="24"/>
        </w:rPr>
        <w:t xml:space="preserve">, Valići i </w:t>
      </w:r>
      <w:proofErr w:type="spellStart"/>
      <w:r w:rsidRPr="00BC2328">
        <w:rPr>
          <w:sz w:val="24"/>
          <w:szCs w:val="24"/>
        </w:rPr>
        <w:t>Zoretići</w:t>
      </w:r>
      <w:proofErr w:type="spellEnd"/>
      <w:r w:rsidRPr="00BC2328">
        <w:rPr>
          <w:sz w:val="24"/>
          <w:szCs w:val="24"/>
        </w:rPr>
        <w:t>.</w:t>
      </w:r>
    </w:p>
    <w:p w:rsidR="00153B11" w:rsidRDefault="00153B11" w:rsidP="00153B11">
      <w:pPr>
        <w:spacing w:line="276" w:lineRule="auto"/>
        <w:jc w:val="both"/>
        <w:rPr>
          <w:rFonts w:eastAsia="SimSun"/>
          <w:kern w:val="1"/>
          <w:sz w:val="24"/>
          <w:szCs w:val="24"/>
          <w:lang w:eastAsia="zh-CN" w:bidi="hi-IN"/>
        </w:rPr>
      </w:pPr>
    </w:p>
    <w:p w:rsidR="00153B11" w:rsidRPr="00947BD6" w:rsidRDefault="00153B11" w:rsidP="00153B11">
      <w:pPr>
        <w:spacing w:before="60" w:after="60"/>
        <w:jc w:val="center"/>
        <w:rPr>
          <w:b/>
          <w:sz w:val="24"/>
          <w:szCs w:val="24"/>
        </w:rPr>
      </w:pPr>
      <w:r w:rsidRPr="00947BD6">
        <w:rPr>
          <w:b/>
          <w:sz w:val="24"/>
          <w:szCs w:val="24"/>
        </w:rPr>
        <w:t xml:space="preserve">Članak </w:t>
      </w:r>
      <w:r>
        <w:rPr>
          <w:b/>
          <w:sz w:val="24"/>
          <w:szCs w:val="24"/>
        </w:rPr>
        <w:t>10</w:t>
      </w:r>
      <w:r w:rsidRPr="00947BD6">
        <w:rPr>
          <w:b/>
          <w:sz w:val="24"/>
          <w:szCs w:val="24"/>
        </w:rPr>
        <w:t>.</w:t>
      </w:r>
    </w:p>
    <w:p w:rsidR="00153B11" w:rsidRPr="009D4228" w:rsidRDefault="00153B11" w:rsidP="00153B11">
      <w:pPr>
        <w:spacing w:line="276" w:lineRule="auto"/>
        <w:jc w:val="both"/>
        <w:rPr>
          <w:rFonts w:eastAsia="SimSun"/>
          <w:kern w:val="1"/>
          <w:sz w:val="24"/>
          <w:szCs w:val="24"/>
          <w:lang w:eastAsia="zh-CN" w:bidi="hi-IN"/>
        </w:rPr>
      </w:pPr>
      <w:r w:rsidRPr="009D4228">
        <w:rPr>
          <w:rFonts w:eastAsia="SimSun"/>
          <w:kern w:val="1"/>
          <w:sz w:val="24"/>
          <w:szCs w:val="24"/>
          <w:lang w:eastAsia="zh-CN" w:bidi="hi-IN"/>
        </w:rPr>
        <w:t>Za plaćanje komunalne naknade utvrđuju se sljedeće zone:</w:t>
      </w:r>
    </w:p>
    <w:p w:rsidR="00153B11" w:rsidRPr="009D4228" w:rsidRDefault="00153B11" w:rsidP="00153B11">
      <w:pPr>
        <w:spacing w:line="276" w:lineRule="auto"/>
        <w:ind w:left="708"/>
        <w:jc w:val="both"/>
        <w:rPr>
          <w:rFonts w:eastAsia="SimSun"/>
          <w:kern w:val="1"/>
          <w:sz w:val="24"/>
          <w:szCs w:val="24"/>
          <w:lang w:eastAsia="zh-CN" w:bidi="hi-IN"/>
        </w:rPr>
      </w:pPr>
      <w:r w:rsidRPr="009D4228">
        <w:rPr>
          <w:rFonts w:eastAsia="SimSun"/>
          <w:kern w:val="1"/>
          <w:sz w:val="24"/>
          <w:szCs w:val="24"/>
          <w:lang w:eastAsia="zh-CN" w:bidi="hi-IN"/>
        </w:rPr>
        <w:t xml:space="preserve">I. zona: naselje </w:t>
      </w:r>
      <w:r>
        <w:rPr>
          <w:rFonts w:eastAsia="SimSun"/>
          <w:kern w:val="1"/>
          <w:sz w:val="24"/>
          <w:szCs w:val="24"/>
          <w:lang w:eastAsia="zh-CN" w:bidi="hi-IN"/>
        </w:rPr>
        <w:t>Dražice i Podhum,</w:t>
      </w:r>
    </w:p>
    <w:p w:rsidR="00153B11" w:rsidRPr="009D4228" w:rsidRDefault="00153B11" w:rsidP="00153B11">
      <w:pPr>
        <w:spacing w:line="276" w:lineRule="auto"/>
        <w:ind w:left="708"/>
        <w:rPr>
          <w:sz w:val="24"/>
          <w:szCs w:val="24"/>
          <w:lang w:eastAsia="zh-CN" w:bidi="hi-IN"/>
        </w:rPr>
      </w:pPr>
      <w:r w:rsidRPr="009D4228">
        <w:rPr>
          <w:sz w:val="24"/>
          <w:szCs w:val="24"/>
          <w:lang w:eastAsia="zh-CN" w:bidi="hi-IN"/>
        </w:rPr>
        <w:t xml:space="preserve">II. zona: naselje </w:t>
      </w:r>
      <w:proofErr w:type="spellStart"/>
      <w:r w:rsidRPr="00BC2328">
        <w:rPr>
          <w:sz w:val="24"/>
          <w:szCs w:val="24"/>
        </w:rPr>
        <w:t>Baštijani</w:t>
      </w:r>
      <w:proofErr w:type="spellEnd"/>
      <w:r w:rsidRPr="00BC2328">
        <w:rPr>
          <w:sz w:val="24"/>
          <w:szCs w:val="24"/>
        </w:rPr>
        <w:t xml:space="preserve">, Brnelići, </w:t>
      </w:r>
      <w:proofErr w:type="spellStart"/>
      <w:r w:rsidRPr="00BC2328">
        <w:rPr>
          <w:sz w:val="24"/>
          <w:szCs w:val="24"/>
        </w:rPr>
        <w:t>Drastin</w:t>
      </w:r>
      <w:proofErr w:type="spellEnd"/>
      <w:r w:rsidRPr="00BC2328">
        <w:rPr>
          <w:sz w:val="24"/>
          <w:szCs w:val="24"/>
        </w:rPr>
        <w:t xml:space="preserve">, Jelenje, </w:t>
      </w:r>
      <w:proofErr w:type="spellStart"/>
      <w:r w:rsidRPr="00BC2328">
        <w:rPr>
          <w:sz w:val="24"/>
          <w:szCs w:val="24"/>
        </w:rPr>
        <w:t>Kukuljani</w:t>
      </w:r>
      <w:proofErr w:type="spellEnd"/>
      <w:r w:rsidRPr="00BC2328">
        <w:rPr>
          <w:sz w:val="24"/>
          <w:szCs w:val="24"/>
        </w:rPr>
        <w:t xml:space="preserve">, </w:t>
      </w:r>
      <w:proofErr w:type="spellStart"/>
      <w:r w:rsidRPr="00BC2328">
        <w:rPr>
          <w:sz w:val="24"/>
          <w:szCs w:val="24"/>
        </w:rPr>
        <w:t>Lubarska</w:t>
      </w:r>
      <w:proofErr w:type="spellEnd"/>
      <w:r w:rsidRPr="00BC2328">
        <w:rPr>
          <w:sz w:val="24"/>
          <w:szCs w:val="24"/>
        </w:rPr>
        <w:t xml:space="preserve">, </w:t>
      </w:r>
      <w:proofErr w:type="spellStart"/>
      <w:r w:rsidRPr="00BC2328">
        <w:rPr>
          <w:sz w:val="24"/>
          <w:szCs w:val="24"/>
        </w:rPr>
        <w:t>Lukeži</w:t>
      </w:r>
      <w:proofErr w:type="spellEnd"/>
      <w:r w:rsidRPr="00BC2328">
        <w:rPr>
          <w:sz w:val="24"/>
          <w:szCs w:val="24"/>
        </w:rPr>
        <w:t xml:space="preserve">, Martinovo Selo, </w:t>
      </w:r>
      <w:proofErr w:type="spellStart"/>
      <w:r w:rsidRPr="00BC2328">
        <w:rPr>
          <w:sz w:val="24"/>
          <w:szCs w:val="24"/>
        </w:rPr>
        <w:t>Lopača</w:t>
      </w:r>
      <w:proofErr w:type="spellEnd"/>
      <w:r w:rsidRPr="00BC2328">
        <w:rPr>
          <w:sz w:val="24"/>
          <w:szCs w:val="24"/>
        </w:rPr>
        <w:t xml:space="preserve">, </w:t>
      </w:r>
      <w:proofErr w:type="spellStart"/>
      <w:r w:rsidRPr="00BC2328">
        <w:rPr>
          <w:sz w:val="24"/>
          <w:szCs w:val="24"/>
        </w:rPr>
        <w:t>Milaši</w:t>
      </w:r>
      <w:proofErr w:type="spellEnd"/>
      <w:r w:rsidRPr="00BC2328">
        <w:rPr>
          <w:sz w:val="24"/>
          <w:szCs w:val="24"/>
        </w:rPr>
        <w:t xml:space="preserve">, </w:t>
      </w:r>
      <w:proofErr w:type="spellStart"/>
      <w:r w:rsidRPr="00BC2328">
        <w:rPr>
          <w:sz w:val="24"/>
          <w:szCs w:val="24"/>
        </w:rPr>
        <w:t>Podkilavac</w:t>
      </w:r>
      <w:proofErr w:type="spellEnd"/>
      <w:r w:rsidRPr="00BC2328">
        <w:rPr>
          <w:sz w:val="24"/>
          <w:szCs w:val="24"/>
        </w:rPr>
        <w:t xml:space="preserve">, </w:t>
      </w:r>
      <w:proofErr w:type="spellStart"/>
      <w:r w:rsidRPr="00BC2328">
        <w:rPr>
          <w:sz w:val="24"/>
          <w:szCs w:val="24"/>
        </w:rPr>
        <w:t>Ratulje</w:t>
      </w:r>
      <w:proofErr w:type="spellEnd"/>
      <w:r w:rsidRPr="00BC2328">
        <w:rPr>
          <w:sz w:val="24"/>
          <w:szCs w:val="24"/>
        </w:rPr>
        <w:t xml:space="preserve">, </w:t>
      </w:r>
      <w:proofErr w:type="spellStart"/>
      <w:r w:rsidRPr="00BC2328">
        <w:rPr>
          <w:sz w:val="24"/>
          <w:szCs w:val="24"/>
        </w:rPr>
        <w:t>Trnovica</w:t>
      </w:r>
      <w:proofErr w:type="spellEnd"/>
      <w:r w:rsidRPr="00BC2328">
        <w:rPr>
          <w:sz w:val="24"/>
          <w:szCs w:val="24"/>
        </w:rPr>
        <w:t xml:space="preserve">, Valići i </w:t>
      </w:r>
      <w:proofErr w:type="spellStart"/>
      <w:r w:rsidRPr="00BC2328">
        <w:rPr>
          <w:sz w:val="24"/>
          <w:szCs w:val="24"/>
        </w:rPr>
        <w:t>Zoretići</w:t>
      </w:r>
      <w:proofErr w:type="spellEnd"/>
      <w:r w:rsidRPr="009D4228">
        <w:rPr>
          <w:sz w:val="24"/>
          <w:szCs w:val="24"/>
          <w:lang w:eastAsia="zh-CN" w:bidi="hi-IN"/>
        </w:rPr>
        <w:t>.</w:t>
      </w:r>
    </w:p>
    <w:p w:rsidR="00DC60A1" w:rsidRDefault="00DC60A1" w:rsidP="00BC2328">
      <w:pPr>
        <w:spacing w:before="60" w:after="60"/>
        <w:rPr>
          <w:sz w:val="24"/>
          <w:szCs w:val="24"/>
        </w:rPr>
      </w:pPr>
    </w:p>
    <w:p w:rsidR="00834824" w:rsidRPr="00016C47" w:rsidRDefault="00834824" w:rsidP="00BC2328">
      <w:pPr>
        <w:spacing w:before="60" w:after="60"/>
        <w:rPr>
          <w:sz w:val="24"/>
          <w:szCs w:val="24"/>
        </w:rPr>
      </w:pPr>
    </w:p>
    <w:p w:rsidR="00DC60A1" w:rsidRPr="009E47CF" w:rsidRDefault="006C0B7A" w:rsidP="00BC2328">
      <w:pPr>
        <w:tabs>
          <w:tab w:val="center" w:pos="3226"/>
        </w:tabs>
        <w:spacing w:before="60" w:after="60"/>
        <w:ind w:left="-15"/>
        <w:rPr>
          <w:b/>
          <w:sz w:val="24"/>
          <w:szCs w:val="24"/>
        </w:rPr>
      </w:pPr>
      <w:r>
        <w:rPr>
          <w:b/>
          <w:sz w:val="24"/>
          <w:szCs w:val="24"/>
        </w:rPr>
        <w:t>V</w:t>
      </w:r>
      <w:r w:rsidR="00DC60A1" w:rsidRPr="009E47CF">
        <w:rPr>
          <w:b/>
          <w:sz w:val="24"/>
          <w:szCs w:val="24"/>
        </w:rPr>
        <w:t>I</w:t>
      </w:r>
      <w:r w:rsidR="00421993" w:rsidRPr="009E47CF">
        <w:rPr>
          <w:b/>
          <w:sz w:val="24"/>
          <w:szCs w:val="24"/>
        </w:rPr>
        <w:t xml:space="preserve">. </w:t>
      </w:r>
      <w:r w:rsidR="00DC60A1" w:rsidRPr="009E47CF">
        <w:rPr>
          <w:b/>
          <w:sz w:val="24"/>
          <w:szCs w:val="24"/>
        </w:rPr>
        <w:t xml:space="preserve">VISINA I OBRAČUN KOMUNALNE NAKNADE </w:t>
      </w:r>
    </w:p>
    <w:p w:rsidR="00DC60A1" w:rsidRPr="00016C47" w:rsidRDefault="00DC60A1" w:rsidP="00BC2328">
      <w:pPr>
        <w:spacing w:before="60" w:after="60"/>
        <w:rPr>
          <w:sz w:val="24"/>
          <w:szCs w:val="24"/>
        </w:rPr>
      </w:pPr>
      <w:r w:rsidRPr="00016C47">
        <w:rPr>
          <w:sz w:val="24"/>
          <w:szCs w:val="24"/>
        </w:rPr>
        <w:t xml:space="preserve"> </w:t>
      </w:r>
    </w:p>
    <w:p w:rsidR="00DC60A1" w:rsidRPr="00947BD6" w:rsidRDefault="00DC60A1" w:rsidP="00BC2328">
      <w:pPr>
        <w:spacing w:before="60" w:after="60"/>
        <w:ind w:right="6"/>
        <w:jc w:val="center"/>
        <w:rPr>
          <w:b/>
          <w:sz w:val="24"/>
          <w:szCs w:val="24"/>
        </w:rPr>
      </w:pPr>
      <w:r w:rsidRPr="00947BD6">
        <w:rPr>
          <w:b/>
          <w:sz w:val="24"/>
          <w:szCs w:val="24"/>
        </w:rPr>
        <w:t>Članak 1</w:t>
      </w:r>
      <w:r w:rsidR="00153B11">
        <w:rPr>
          <w:b/>
          <w:sz w:val="24"/>
          <w:szCs w:val="24"/>
        </w:rPr>
        <w:t>1</w:t>
      </w:r>
      <w:r w:rsidRPr="00947BD6">
        <w:rPr>
          <w:b/>
          <w:sz w:val="24"/>
          <w:szCs w:val="24"/>
        </w:rPr>
        <w:t xml:space="preserve">. </w:t>
      </w:r>
    </w:p>
    <w:p w:rsidR="00DC60A1" w:rsidRPr="00016C47" w:rsidRDefault="00DC60A1" w:rsidP="00BC2328">
      <w:pPr>
        <w:spacing w:before="60" w:after="60"/>
        <w:ind w:left="-5"/>
        <w:rPr>
          <w:sz w:val="24"/>
          <w:szCs w:val="24"/>
        </w:rPr>
      </w:pPr>
      <w:r w:rsidRPr="00016C47">
        <w:rPr>
          <w:sz w:val="24"/>
          <w:szCs w:val="24"/>
        </w:rPr>
        <w:t xml:space="preserve">Visina komunalne naknade određuje se ovisno o: </w:t>
      </w:r>
    </w:p>
    <w:p w:rsidR="00DC60A1" w:rsidRPr="00016C47" w:rsidRDefault="00DC60A1" w:rsidP="00BC2328">
      <w:pPr>
        <w:widowControl/>
        <w:numPr>
          <w:ilvl w:val="0"/>
          <w:numId w:val="13"/>
        </w:numPr>
        <w:overflowPunct/>
        <w:autoSpaceDE/>
        <w:autoSpaceDN/>
        <w:adjustRightInd/>
        <w:spacing w:before="60" w:after="60"/>
        <w:ind w:hanging="360"/>
        <w:jc w:val="both"/>
        <w:rPr>
          <w:sz w:val="24"/>
          <w:szCs w:val="24"/>
        </w:rPr>
      </w:pPr>
      <w:r w:rsidRPr="00016C47">
        <w:rPr>
          <w:sz w:val="24"/>
          <w:szCs w:val="24"/>
        </w:rPr>
        <w:t xml:space="preserve">lokaciji nekretnine, odnosno zoni u kojoj se nekretnina nalazi, </w:t>
      </w:r>
    </w:p>
    <w:p w:rsidR="00DC60A1" w:rsidRPr="00016C47" w:rsidRDefault="00DC60A1" w:rsidP="00BC2328">
      <w:pPr>
        <w:widowControl/>
        <w:numPr>
          <w:ilvl w:val="0"/>
          <w:numId w:val="13"/>
        </w:numPr>
        <w:overflowPunct/>
        <w:autoSpaceDE/>
        <w:autoSpaceDN/>
        <w:adjustRightInd/>
        <w:spacing w:before="60" w:after="60"/>
        <w:ind w:hanging="360"/>
        <w:jc w:val="both"/>
        <w:rPr>
          <w:sz w:val="24"/>
          <w:szCs w:val="24"/>
        </w:rPr>
      </w:pPr>
      <w:r w:rsidRPr="00016C47">
        <w:rPr>
          <w:sz w:val="24"/>
          <w:szCs w:val="24"/>
        </w:rPr>
        <w:t xml:space="preserve">vrsti i namjeni nekretnine iz članka </w:t>
      </w:r>
      <w:r w:rsidR="007E69FE">
        <w:rPr>
          <w:sz w:val="24"/>
          <w:szCs w:val="24"/>
        </w:rPr>
        <w:t>4</w:t>
      </w:r>
      <w:r w:rsidRPr="00016C47">
        <w:rPr>
          <w:sz w:val="24"/>
          <w:szCs w:val="24"/>
        </w:rPr>
        <w:t xml:space="preserve">. ove Odluke. </w:t>
      </w:r>
    </w:p>
    <w:p w:rsidR="00557467" w:rsidRDefault="00DC60A1" w:rsidP="00557467">
      <w:pPr>
        <w:spacing w:before="60" w:after="60"/>
        <w:rPr>
          <w:sz w:val="24"/>
          <w:szCs w:val="24"/>
        </w:rPr>
      </w:pPr>
      <w:r w:rsidRPr="00016C47">
        <w:rPr>
          <w:sz w:val="24"/>
          <w:szCs w:val="24"/>
        </w:rPr>
        <w:t xml:space="preserve"> </w:t>
      </w:r>
    </w:p>
    <w:p w:rsidR="00DC60A1" w:rsidRPr="00947BD6" w:rsidRDefault="00DC60A1" w:rsidP="00BC2328">
      <w:pPr>
        <w:spacing w:before="60" w:after="60"/>
        <w:ind w:right="6"/>
        <w:jc w:val="center"/>
        <w:rPr>
          <w:b/>
          <w:sz w:val="24"/>
          <w:szCs w:val="24"/>
        </w:rPr>
      </w:pPr>
      <w:r w:rsidRPr="00947BD6">
        <w:rPr>
          <w:b/>
          <w:sz w:val="24"/>
          <w:szCs w:val="24"/>
        </w:rPr>
        <w:t>Članak 1</w:t>
      </w:r>
      <w:r w:rsidR="00153B11">
        <w:rPr>
          <w:b/>
          <w:sz w:val="24"/>
          <w:szCs w:val="24"/>
        </w:rPr>
        <w:t>2</w:t>
      </w:r>
      <w:r w:rsidRPr="00947BD6">
        <w:rPr>
          <w:b/>
          <w:sz w:val="24"/>
          <w:szCs w:val="24"/>
        </w:rPr>
        <w:t xml:space="preserve">. </w:t>
      </w:r>
    </w:p>
    <w:p w:rsidR="0016187D" w:rsidRPr="00E45DC8" w:rsidRDefault="0016187D" w:rsidP="0016187D">
      <w:pPr>
        <w:spacing w:line="276" w:lineRule="auto"/>
        <w:jc w:val="both"/>
        <w:rPr>
          <w:sz w:val="24"/>
          <w:szCs w:val="24"/>
        </w:rPr>
      </w:pPr>
      <w:r w:rsidRPr="00E45DC8">
        <w:rPr>
          <w:sz w:val="24"/>
          <w:szCs w:val="24"/>
        </w:rPr>
        <w:t>Komunalna naknada obračunava se po četvornom metru (m</w:t>
      </w:r>
      <w:r w:rsidRPr="00E45DC8">
        <w:rPr>
          <w:sz w:val="24"/>
          <w:szCs w:val="24"/>
          <w:vertAlign w:val="superscript"/>
        </w:rPr>
        <w:t>2</w:t>
      </w:r>
      <w:r w:rsidRPr="00E45DC8">
        <w:rPr>
          <w:sz w:val="24"/>
          <w:szCs w:val="24"/>
        </w:rPr>
        <w:t>) površine nekretnine za koju se utvrđuje obveza plaćanja komunalne naknade i to za:</w:t>
      </w:r>
    </w:p>
    <w:p w:rsidR="0016187D" w:rsidRPr="00E45DC8" w:rsidRDefault="0016187D" w:rsidP="0016187D">
      <w:pPr>
        <w:pStyle w:val="Default"/>
        <w:spacing w:line="276" w:lineRule="auto"/>
        <w:ind w:left="851" w:hanging="142"/>
        <w:jc w:val="both"/>
        <w:rPr>
          <w:color w:val="auto"/>
        </w:rPr>
      </w:pPr>
      <w:r w:rsidRPr="00E45DC8">
        <w:rPr>
          <w:color w:val="auto"/>
        </w:rPr>
        <w:t xml:space="preserve"> - stambeni, poslovni i garažni prostor po jedinici korisne površine koja se utvrđuje na način propisan Uredbom o uvjetima i mjerilima za utvrđivanje zaštićene najamnine (Narodne novine br. 40/97, 117/05) </w:t>
      </w:r>
    </w:p>
    <w:p w:rsidR="0016187D" w:rsidRPr="00E45DC8" w:rsidRDefault="0016187D" w:rsidP="0016187D">
      <w:pPr>
        <w:pStyle w:val="Default"/>
        <w:spacing w:line="276" w:lineRule="auto"/>
        <w:ind w:left="851" w:hanging="142"/>
        <w:jc w:val="both"/>
        <w:rPr>
          <w:color w:val="auto"/>
        </w:rPr>
      </w:pPr>
      <w:r w:rsidRPr="00E45DC8">
        <w:rPr>
          <w:color w:val="auto"/>
        </w:rPr>
        <w:t xml:space="preserve">- građevinsko zemljište koje služi obavljanju poslovne djelatnosti i neizgrađeno građevinsko zemljište po jedinici stvarne površine. </w:t>
      </w:r>
    </w:p>
    <w:p w:rsidR="00DC60A1" w:rsidRPr="00016C47" w:rsidRDefault="00DC60A1" w:rsidP="00BC2328">
      <w:pPr>
        <w:spacing w:before="60" w:after="60"/>
        <w:rPr>
          <w:sz w:val="24"/>
          <w:szCs w:val="24"/>
        </w:rPr>
      </w:pPr>
    </w:p>
    <w:p w:rsidR="00421993" w:rsidRPr="00947BD6" w:rsidRDefault="00DC60A1" w:rsidP="00947BD6">
      <w:pPr>
        <w:tabs>
          <w:tab w:val="left" w:pos="2127"/>
        </w:tabs>
        <w:spacing w:before="60" w:after="60"/>
        <w:ind w:left="-15" w:right="139" w:firstLine="15"/>
        <w:jc w:val="center"/>
        <w:rPr>
          <w:b/>
          <w:sz w:val="24"/>
          <w:szCs w:val="24"/>
        </w:rPr>
      </w:pPr>
      <w:r w:rsidRPr="00947BD6">
        <w:rPr>
          <w:b/>
          <w:sz w:val="24"/>
          <w:szCs w:val="24"/>
        </w:rPr>
        <w:t>Članak 1</w:t>
      </w:r>
      <w:r w:rsidR="00153B11">
        <w:rPr>
          <w:b/>
          <w:sz w:val="24"/>
          <w:szCs w:val="24"/>
        </w:rPr>
        <w:t>3</w:t>
      </w:r>
      <w:r w:rsidRPr="00947BD6">
        <w:rPr>
          <w:b/>
          <w:sz w:val="24"/>
          <w:szCs w:val="24"/>
        </w:rPr>
        <w:t>.</w:t>
      </w:r>
    </w:p>
    <w:p w:rsidR="00DC60A1" w:rsidRPr="00016C47" w:rsidRDefault="00DC60A1" w:rsidP="00421993">
      <w:pPr>
        <w:spacing w:before="60" w:after="60"/>
        <w:ind w:left="-15" w:right="1909" w:firstLine="15"/>
        <w:rPr>
          <w:sz w:val="24"/>
          <w:szCs w:val="24"/>
        </w:rPr>
      </w:pPr>
      <w:r w:rsidRPr="00016C47">
        <w:rPr>
          <w:sz w:val="24"/>
          <w:szCs w:val="24"/>
        </w:rPr>
        <w:t xml:space="preserve">Iznos komunalne naknade po m² površine nekretnine utvrđuje se množenjem: </w:t>
      </w:r>
    </w:p>
    <w:p w:rsidR="00DC60A1" w:rsidRPr="00016C47" w:rsidRDefault="00DC60A1" w:rsidP="00BC2328">
      <w:pPr>
        <w:widowControl/>
        <w:numPr>
          <w:ilvl w:val="1"/>
          <w:numId w:val="14"/>
        </w:numPr>
        <w:overflowPunct/>
        <w:autoSpaceDE/>
        <w:autoSpaceDN/>
        <w:adjustRightInd/>
        <w:spacing w:before="60" w:after="60"/>
        <w:ind w:hanging="360"/>
        <w:jc w:val="both"/>
        <w:rPr>
          <w:sz w:val="24"/>
          <w:szCs w:val="24"/>
        </w:rPr>
      </w:pPr>
      <w:r w:rsidRPr="00016C47">
        <w:rPr>
          <w:sz w:val="24"/>
          <w:szCs w:val="24"/>
        </w:rPr>
        <w:t xml:space="preserve">vrijednosti boda komunalne naknade (B), </w:t>
      </w:r>
    </w:p>
    <w:p w:rsidR="00DC60A1" w:rsidRPr="00016C47" w:rsidRDefault="00DC60A1" w:rsidP="00BC2328">
      <w:pPr>
        <w:widowControl/>
        <w:numPr>
          <w:ilvl w:val="1"/>
          <w:numId w:val="14"/>
        </w:numPr>
        <w:overflowPunct/>
        <w:autoSpaceDE/>
        <w:autoSpaceDN/>
        <w:adjustRightInd/>
        <w:spacing w:before="60" w:after="60"/>
        <w:ind w:hanging="360"/>
        <w:jc w:val="both"/>
        <w:rPr>
          <w:sz w:val="24"/>
          <w:szCs w:val="24"/>
        </w:rPr>
      </w:pPr>
      <w:r w:rsidRPr="00016C47">
        <w:rPr>
          <w:sz w:val="24"/>
          <w:szCs w:val="24"/>
        </w:rPr>
        <w:t>koeficijenta zone (</w:t>
      </w:r>
      <w:proofErr w:type="spellStart"/>
      <w:r w:rsidRPr="00016C47">
        <w:rPr>
          <w:sz w:val="24"/>
          <w:szCs w:val="24"/>
        </w:rPr>
        <w:t>Kz</w:t>
      </w:r>
      <w:proofErr w:type="spellEnd"/>
      <w:r w:rsidRPr="00016C47">
        <w:rPr>
          <w:sz w:val="24"/>
          <w:szCs w:val="24"/>
        </w:rPr>
        <w:t xml:space="preserve">), </w:t>
      </w:r>
    </w:p>
    <w:p w:rsidR="00DC60A1" w:rsidRDefault="00DC60A1" w:rsidP="00BC2328">
      <w:pPr>
        <w:widowControl/>
        <w:numPr>
          <w:ilvl w:val="1"/>
          <w:numId w:val="14"/>
        </w:numPr>
        <w:overflowPunct/>
        <w:autoSpaceDE/>
        <w:autoSpaceDN/>
        <w:adjustRightInd/>
        <w:spacing w:before="60" w:after="60"/>
        <w:ind w:hanging="360"/>
        <w:jc w:val="both"/>
        <w:rPr>
          <w:sz w:val="24"/>
          <w:szCs w:val="24"/>
        </w:rPr>
      </w:pPr>
      <w:r w:rsidRPr="00016C47">
        <w:rPr>
          <w:sz w:val="24"/>
          <w:szCs w:val="24"/>
        </w:rPr>
        <w:t xml:space="preserve">koeficijenta namjene (Kn). </w:t>
      </w:r>
    </w:p>
    <w:p w:rsidR="0016187D" w:rsidRPr="0016187D" w:rsidRDefault="0016187D" w:rsidP="0016187D">
      <w:pPr>
        <w:pStyle w:val="Odlomakpopisa"/>
        <w:spacing w:line="276" w:lineRule="auto"/>
        <w:ind w:left="10"/>
        <w:jc w:val="both"/>
        <w:rPr>
          <w:sz w:val="24"/>
          <w:szCs w:val="24"/>
        </w:rPr>
      </w:pPr>
      <w:r w:rsidRPr="0016187D">
        <w:rPr>
          <w:sz w:val="24"/>
          <w:szCs w:val="24"/>
        </w:rPr>
        <w:t xml:space="preserve">Formula za obračun godišnje komunalne naknade (KN) glasi: KN = B  x  </w:t>
      </w:r>
      <w:proofErr w:type="spellStart"/>
      <w:r w:rsidRPr="0016187D">
        <w:rPr>
          <w:sz w:val="24"/>
          <w:szCs w:val="24"/>
        </w:rPr>
        <w:t>Kz</w:t>
      </w:r>
      <w:proofErr w:type="spellEnd"/>
      <w:r w:rsidRPr="0016187D">
        <w:rPr>
          <w:sz w:val="24"/>
          <w:szCs w:val="24"/>
        </w:rPr>
        <w:t xml:space="preserve">  x  Kn  x  m</w:t>
      </w:r>
      <w:r w:rsidRPr="0016187D">
        <w:rPr>
          <w:sz w:val="24"/>
          <w:szCs w:val="24"/>
          <w:vertAlign w:val="superscript"/>
        </w:rPr>
        <w:t>2</w:t>
      </w:r>
      <w:r w:rsidRPr="0016187D">
        <w:rPr>
          <w:sz w:val="24"/>
          <w:szCs w:val="24"/>
        </w:rPr>
        <w:t>.</w:t>
      </w:r>
    </w:p>
    <w:p w:rsidR="0016187D" w:rsidRPr="00016C47" w:rsidRDefault="0016187D" w:rsidP="0016187D">
      <w:pPr>
        <w:widowControl/>
        <w:overflowPunct/>
        <w:autoSpaceDE/>
        <w:autoSpaceDN/>
        <w:adjustRightInd/>
        <w:spacing w:before="60" w:after="60"/>
        <w:jc w:val="both"/>
        <w:rPr>
          <w:sz w:val="24"/>
          <w:szCs w:val="24"/>
        </w:rPr>
      </w:pPr>
    </w:p>
    <w:p w:rsidR="00421993" w:rsidRPr="00421993" w:rsidRDefault="00DC60A1" w:rsidP="00B75F72">
      <w:pPr>
        <w:spacing w:before="60" w:after="60"/>
        <w:rPr>
          <w:b/>
          <w:sz w:val="24"/>
          <w:szCs w:val="24"/>
        </w:rPr>
      </w:pPr>
      <w:r w:rsidRPr="00016C47">
        <w:rPr>
          <w:sz w:val="24"/>
          <w:szCs w:val="24"/>
        </w:rPr>
        <w:t xml:space="preserve"> </w:t>
      </w:r>
      <w:r w:rsidR="00421993" w:rsidRPr="00421993">
        <w:rPr>
          <w:b/>
          <w:sz w:val="24"/>
          <w:szCs w:val="24"/>
        </w:rPr>
        <w:t xml:space="preserve">vrijednosti boda komunalne naknade (B), </w:t>
      </w:r>
    </w:p>
    <w:p w:rsidR="00DC60A1" w:rsidRPr="00947BD6" w:rsidRDefault="00DC60A1" w:rsidP="00557467">
      <w:pPr>
        <w:spacing w:before="120" w:after="60"/>
        <w:ind w:right="6"/>
        <w:jc w:val="center"/>
        <w:rPr>
          <w:b/>
          <w:sz w:val="24"/>
          <w:szCs w:val="24"/>
        </w:rPr>
      </w:pPr>
      <w:r w:rsidRPr="00947BD6">
        <w:rPr>
          <w:b/>
          <w:sz w:val="24"/>
          <w:szCs w:val="24"/>
        </w:rPr>
        <w:t>Članak 1</w:t>
      </w:r>
      <w:r w:rsidR="00153B11">
        <w:rPr>
          <w:b/>
          <w:sz w:val="24"/>
          <w:szCs w:val="24"/>
        </w:rPr>
        <w:t>4</w:t>
      </w:r>
      <w:r w:rsidRPr="00947BD6">
        <w:rPr>
          <w:b/>
          <w:sz w:val="24"/>
          <w:szCs w:val="24"/>
        </w:rPr>
        <w:t xml:space="preserve">. </w:t>
      </w:r>
    </w:p>
    <w:p w:rsidR="00DC60A1" w:rsidRPr="00016C47" w:rsidRDefault="00DC60A1" w:rsidP="00421993">
      <w:pPr>
        <w:widowControl/>
        <w:overflowPunct/>
        <w:autoSpaceDE/>
        <w:autoSpaceDN/>
        <w:adjustRightInd/>
        <w:spacing w:before="60" w:after="60"/>
        <w:ind w:left="10"/>
        <w:jc w:val="both"/>
        <w:rPr>
          <w:sz w:val="24"/>
          <w:szCs w:val="24"/>
        </w:rPr>
      </w:pPr>
      <w:r w:rsidRPr="00016C47">
        <w:rPr>
          <w:sz w:val="24"/>
          <w:szCs w:val="24"/>
        </w:rPr>
        <w:t xml:space="preserve">Vrijednost boda komunalne naknade (B) određuje odlukom Općinsko vijeće, a ako se vrijednost boda komunalne naknade (B) mijenja, Općinsko vijeće o tome donosi odluku do kraja studenoga tekuće godine za slijedeću kalendarsku godinu. </w:t>
      </w:r>
    </w:p>
    <w:p w:rsidR="00B75F72" w:rsidRDefault="00B75F72" w:rsidP="00421993">
      <w:pPr>
        <w:widowControl/>
        <w:overflowPunct/>
        <w:autoSpaceDE/>
        <w:autoSpaceDN/>
        <w:adjustRightInd/>
        <w:spacing w:before="60" w:after="60"/>
        <w:ind w:left="10"/>
        <w:jc w:val="both"/>
        <w:rPr>
          <w:sz w:val="24"/>
          <w:szCs w:val="24"/>
        </w:rPr>
      </w:pPr>
    </w:p>
    <w:p w:rsidR="00B75F72" w:rsidRDefault="00B75F72" w:rsidP="00421993">
      <w:pPr>
        <w:widowControl/>
        <w:overflowPunct/>
        <w:autoSpaceDE/>
        <w:autoSpaceDN/>
        <w:adjustRightInd/>
        <w:spacing w:before="60" w:after="60"/>
        <w:ind w:left="10"/>
        <w:jc w:val="both"/>
        <w:rPr>
          <w:sz w:val="24"/>
          <w:szCs w:val="24"/>
        </w:rPr>
      </w:pPr>
    </w:p>
    <w:p w:rsidR="00B75F72" w:rsidRDefault="00B75F72" w:rsidP="00421993">
      <w:pPr>
        <w:widowControl/>
        <w:overflowPunct/>
        <w:autoSpaceDE/>
        <w:autoSpaceDN/>
        <w:adjustRightInd/>
        <w:spacing w:before="60" w:after="60"/>
        <w:ind w:left="10"/>
        <w:jc w:val="both"/>
        <w:rPr>
          <w:sz w:val="24"/>
          <w:szCs w:val="24"/>
        </w:rPr>
      </w:pPr>
    </w:p>
    <w:p w:rsidR="00B75F72" w:rsidRDefault="00B75F72" w:rsidP="00421993">
      <w:pPr>
        <w:widowControl/>
        <w:overflowPunct/>
        <w:autoSpaceDE/>
        <w:autoSpaceDN/>
        <w:adjustRightInd/>
        <w:spacing w:before="60" w:after="60"/>
        <w:ind w:left="10"/>
        <w:jc w:val="both"/>
        <w:rPr>
          <w:sz w:val="24"/>
          <w:szCs w:val="24"/>
        </w:rPr>
      </w:pPr>
    </w:p>
    <w:p w:rsidR="00DC60A1" w:rsidRDefault="00DC60A1" w:rsidP="00421993">
      <w:pPr>
        <w:widowControl/>
        <w:overflowPunct/>
        <w:autoSpaceDE/>
        <w:autoSpaceDN/>
        <w:adjustRightInd/>
        <w:spacing w:before="60" w:after="60"/>
        <w:ind w:left="10"/>
        <w:jc w:val="both"/>
        <w:rPr>
          <w:sz w:val="24"/>
          <w:szCs w:val="24"/>
        </w:rPr>
      </w:pPr>
      <w:r w:rsidRPr="00016C47">
        <w:rPr>
          <w:sz w:val="24"/>
          <w:szCs w:val="24"/>
        </w:rPr>
        <w:t xml:space="preserve">Vrijednost boda komunalne naknade (B) iz stavka 1. ovoga članka određuje se po m² korisne površine. </w:t>
      </w:r>
    </w:p>
    <w:p w:rsidR="0016187D" w:rsidRDefault="0016187D" w:rsidP="0016187D">
      <w:pPr>
        <w:spacing w:line="276" w:lineRule="auto"/>
        <w:jc w:val="both"/>
        <w:rPr>
          <w:sz w:val="24"/>
          <w:szCs w:val="24"/>
        </w:rPr>
      </w:pPr>
      <w:r w:rsidRPr="00E45DC8">
        <w:rPr>
          <w:sz w:val="24"/>
          <w:szCs w:val="24"/>
        </w:rPr>
        <w:t>Ako Općinsko vijeće ne odredi vrijednosti boda komunalne naknade do kraja studenog tekuće godine, za obračun komunalne naknade u slijedećoj kalendarskoj godini, vrijednost boda se ne mijenja.</w:t>
      </w:r>
    </w:p>
    <w:p w:rsidR="00421993" w:rsidRDefault="00421993" w:rsidP="00421993">
      <w:pPr>
        <w:widowControl/>
        <w:overflowPunct/>
        <w:autoSpaceDE/>
        <w:autoSpaceDN/>
        <w:adjustRightInd/>
        <w:spacing w:before="60" w:after="60"/>
        <w:ind w:left="10"/>
        <w:jc w:val="both"/>
        <w:rPr>
          <w:sz w:val="24"/>
          <w:szCs w:val="24"/>
        </w:rPr>
      </w:pPr>
    </w:p>
    <w:p w:rsidR="00421993" w:rsidRPr="00421993" w:rsidRDefault="00421993" w:rsidP="00421993">
      <w:pPr>
        <w:pStyle w:val="Odlomakpopisa"/>
        <w:widowControl/>
        <w:numPr>
          <w:ilvl w:val="0"/>
          <w:numId w:val="22"/>
        </w:numPr>
        <w:overflowPunct/>
        <w:autoSpaceDE/>
        <w:autoSpaceDN/>
        <w:adjustRightInd/>
        <w:spacing w:before="60" w:after="60"/>
        <w:jc w:val="both"/>
        <w:rPr>
          <w:b/>
          <w:sz w:val="24"/>
          <w:szCs w:val="24"/>
        </w:rPr>
      </w:pPr>
      <w:r w:rsidRPr="00421993">
        <w:rPr>
          <w:b/>
          <w:sz w:val="24"/>
          <w:szCs w:val="24"/>
        </w:rPr>
        <w:t>koeficijenta zone (</w:t>
      </w:r>
      <w:proofErr w:type="spellStart"/>
      <w:r w:rsidRPr="00421993">
        <w:rPr>
          <w:b/>
          <w:sz w:val="24"/>
          <w:szCs w:val="24"/>
        </w:rPr>
        <w:t>Kz</w:t>
      </w:r>
      <w:proofErr w:type="spellEnd"/>
      <w:r w:rsidRPr="00421993">
        <w:rPr>
          <w:b/>
          <w:sz w:val="24"/>
          <w:szCs w:val="24"/>
        </w:rPr>
        <w:t xml:space="preserve">), </w:t>
      </w:r>
    </w:p>
    <w:p w:rsidR="00421993" w:rsidRPr="00947BD6" w:rsidRDefault="00DC60A1" w:rsidP="00557467">
      <w:pPr>
        <w:spacing w:before="60" w:after="60"/>
        <w:ind w:left="56"/>
        <w:jc w:val="center"/>
        <w:rPr>
          <w:b/>
          <w:sz w:val="24"/>
          <w:szCs w:val="24"/>
        </w:rPr>
      </w:pPr>
      <w:r w:rsidRPr="00947BD6">
        <w:rPr>
          <w:b/>
          <w:sz w:val="24"/>
          <w:szCs w:val="24"/>
        </w:rPr>
        <w:t>Članak 1</w:t>
      </w:r>
      <w:r w:rsidR="00153B11">
        <w:rPr>
          <w:b/>
          <w:sz w:val="24"/>
          <w:szCs w:val="24"/>
        </w:rPr>
        <w:t>5</w:t>
      </w:r>
      <w:r w:rsidRPr="00947BD6">
        <w:rPr>
          <w:b/>
          <w:sz w:val="24"/>
          <w:szCs w:val="24"/>
        </w:rPr>
        <w:t>.</w:t>
      </w:r>
    </w:p>
    <w:p w:rsidR="00DC60A1" w:rsidRPr="00016C47" w:rsidRDefault="00DC60A1" w:rsidP="00421993">
      <w:pPr>
        <w:spacing w:before="60" w:after="60"/>
        <w:ind w:left="-15" w:firstLine="15"/>
        <w:rPr>
          <w:sz w:val="24"/>
          <w:szCs w:val="24"/>
        </w:rPr>
      </w:pPr>
      <w:r w:rsidRPr="00016C47">
        <w:rPr>
          <w:sz w:val="24"/>
          <w:szCs w:val="24"/>
        </w:rPr>
        <w:t xml:space="preserve">Nekretnine na području Općine svrstavaju se u dvije zone, za koje se utvrđuju koeficijenti, kako slijedi: </w:t>
      </w:r>
    </w:p>
    <w:p w:rsidR="00DC60A1" w:rsidRPr="00016C47" w:rsidRDefault="00421993" w:rsidP="00BC2328">
      <w:pPr>
        <w:widowControl/>
        <w:numPr>
          <w:ilvl w:val="1"/>
          <w:numId w:val="15"/>
        </w:numPr>
        <w:overflowPunct/>
        <w:autoSpaceDE/>
        <w:autoSpaceDN/>
        <w:adjustRightInd/>
        <w:spacing w:before="60" w:after="60"/>
        <w:ind w:right="82" w:hanging="360"/>
        <w:jc w:val="center"/>
        <w:rPr>
          <w:sz w:val="24"/>
          <w:szCs w:val="24"/>
        </w:rPr>
      </w:pPr>
      <w:r>
        <w:rPr>
          <w:sz w:val="24"/>
          <w:szCs w:val="24"/>
        </w:rPr>
        <w:t xml:space="preserve">za prvu </w:t>
      </w:r>
      <w:r w:rsidR="00DC60A1" w:rsidRPr="00016C47">
        <w:rPr>
          <w:sz w:val="24"/>
          <w:szCs w:val="24"/>
        </w:rPr>
        <w:t>zon</w:t>
      </w:r>
      <w:r>
        <w:rPr>
          <w:sz w:val="24"/>
          <w:szCs w:val="24"/>
        </w:rPr>
        <w:t>u</w:t>
      </w:r>
      <w:r w:rsidR="00DC60A1" w:rsidRPr="00016C47">
        <w:rPr>
          <w:sz w:val="24"/>
          <w:szCs w:val="24"/>
        </w:rPr>
        <w:t xml:space="preserve">   </w:t>
      </w:r>
      <w:r w:rsidR="00DC60A1" w:rsidRPr="00016C47">
        <w:rPr>
          <w:sz w:val="24"/>
          <w:szCs w:val="24"/>
        </w:rPr>
        <w:tab/>
        <w:t xml:space="preserve"> </w:t>
      </w:r>
      <w:r w:rsidR="00DC60A1" w:rsidRPr="00016C47">
        <w:rPr>
          <w:sz w:val="24"/>
          <w:szCs w:val="24"/>
        </w:rPr>
        <w:tab/>
        <w:t xml:space="preserve"> </w:t>
      </w:r>
      <w:r w:rsidR="00DC60A1" w:rsidRPr="00016C47">
        <w:rPr>
          <w:sz w:val="24"/>
          <w:szCs w:val="24"/>
        </w:rPr>
        <w:tab/>
        <w:t xml:space="preserve"> </w:t>
      </w:r>
      <w:r w:rsidR="00DC60A1" w:rsidRPr="00016C47">
        <w:rPr>
          <w:sz w:val="24"/>
          <w:szCs w:val="24"/>
        </w:rPr>
        <w:tab/>
        <w:t xml:space="preserve"> </w:t>
      </w:r>
      <w:r w:rsidR="00DC60A1" w:rsidRPr="00016C47">
        <w:rPr>
          <w:sz w:val="24"/>
          <w:szCs w:val="24"/>
        </w:rPr>
        <w:tab/>
        <w:t xml:space="preserve">1,00 </w:t>
      </w:r>
    </w:p>
    <w:p w:rsidR="00DC60A1" w:rsidRPr="00421993" w:rsidRDefault="00421993" w:rsidP="00421993">
      <w:pPr>
        <w:pStyle w:val="Odlomakpopisa"/>
        <w:widowControl/>
        <w:numPr>
          <w:ilvl w:val="1"/>
          <w:numId w:val="15"/>
        </w:numPr>
        <w:overflowPunct/>
        <w:autoSpaceDE/>
        <w:autoSpaceDN/>
        <w:adjustRightInd/>
        <w:spacing w:before="60" w:after="60"/>
        <w:ind w:left="1843" w:right="82"/>
        <w:jc w:val="both"/>
        <w:rPr>
          <w:sz w:val="24"/>
          <w:szCs w:val="24"/>
        </w:rPr>
      </w:pPr>
      <w:r>
        <w:rPr>
          <w:sz w:val="24"/>
          <w:szCs w:val="24"/>
        </w:rPr>
        <w:t xml:space="preserve"> za drugu </w:t>
      </w:r>
      <w:r w:rsidR="00DC60A1" w:rsidRPr="00421993">
        <w:rPr>
          <w:sz w:val="24"/>
          <w:szCs w:val="24"/>
        </w:rPr>
        <w:t>zon</w:t>
      </w:r>
      <w:r>
        <w:rPr>
          <w:sz w:val="24"/>
          <w:szCs w:val="24"/>
        </w:rPr>
        <w:t>u</w:t>
      </w:r>
      <w:r w:rsidR="00DC60A1" w:rsidRPr="00421993">
        <w:rPr>
          <w:sz w:val="24"/>
          <w:szCs w:val="24"/>
        </w:rPr>
        <w:t xml:space="preserve"> </w:t>
      </w:r>
      <w:r w:rsidR="00DC60A1" w:rsidRPr="00421993">
        <w:rPr>
          <w:sz w:val="24"/>
          <w:szCs w:val="24"/>
        </w:rPr>
        <w:tab/>
        <w:t xml:space="preserve"> </w:t>
      </w:r>
      <w:r w:rsidR="00DC60A1" w:rsidRPr="00421993">
        <w:rPr>
          <w:sz w:val="24"/>
          <w:szCs w:val="24"/>
        </w:rPr>
        <w:tab/>
        <w:t xml:space="preserve"> </w:t>
      </w:r>
      <w:r w:rsidR="00DC60A1" w:rsidRPr="00421993">
        <w:rPr>
          <w:sz w:val="24"/>
          <w:szCs w:val="24"/>
        </w:rPr>
        <w:tab/>
        <w:t xml:space="preserve"> </w:t>
      </w:r>
      <w:r w:rsidR="00DC60A1" w:rsidRPr="00421993">
        <w:rPr>
          <w:sz w:val="24"/>
          <w:szCs w:val="24"/>
        </w:rPr>
        <w:tab/>
      </w:r>
      <w:r>
        <w:rPr>
          <w:sz w:val="24"/>
          <w:szCs w:val="24"/>
        </w:rPr>
        <w:t xml:space="preserve">       </w:t>
      </w:r>
      <w:r w:rsidR="00DC60A1" w:rsidRPr="00421993">
        <w:rPr>
          <w:sz w:val="24"/>
          <w:szCs w:val="24"/>
        </w:rPr>
        <w:t>0,</w:t>
      </w:r>
      <w:r>
        <w:rPr>
          <w:sz w:val="24"/>
          <w:szCs w:val="24"/>
        </w:rPr>
        <w:t>8</w:t>
      </w:r>
      <w:r w:rsidR="00DC60A1" w:rsidRPr="00421993">
        <w:rPr>
          <w:sz w:val="24"/>
          <w:szCs w:val="24"/>
        </w:rPr>
        <w:t xml:space="preserve">0 </w:t>
      </w:r>
    </w:p>
    <w:p w:rsidR="00DC60A1" w:rsidRPr="00016C47" w:rsidRDefault="00DC60A1" w:rsidP="00BC2328">
      <w:pPr>
        <w:spacing w:before="60" w:after="60"/>
        <w:ind w:left="360"/>
        <w:rPr>
          <w:sz w:val="24"/>
          <w:szCs w:val="24"/>
        </w:rPr>
      </w:pPr>
    </w:p>
    <w:p w:rsidR="00421993" w:rsidRPr="00C65FC4" w:rsidRDefault="00421993" w:rsidP="00C65FC4">
      <w:pPr>
        <w:pStyle w:val="Odlomakpopisa"/>
        <w:numPr>
          <w:ilvl w:val="1"/>
          <w:numId w:val="15"/>
        </w:numPr>
        <w:spacing w:before="60" w:after="60"/>
        <w:ind w:left="851" w:right="6"/>
        <w:rPr>
          <w:b/>
          <w:sz w:val="24"/>
          <w:szCs w:val="24"/>
        </w:rPr>
      </w:pPr>
      <w:r w:rsidRPr="00C65FC4">
        <w:rPr>
          <w:b/>
          <w:sz w:val="24"/>
          <w:szCs w:val="24"/>
        </w:rPr>
        <w:t>Koeficijent namjene (KN)</w:t>
      </w:r>
    </w:p>
    <w:p w:rsidR="00557467" w:rsidRDefault="00557467" w:rsidP="00BC2328">
      <w:pPr>
        <w:spacing w:before="60" w:after="60"/>
        <w:ind w:right="6"/>
        <w:jc w:val="center"/>
        <w:rPr>
          <w:sz w:val="24"/>
          <w:szCs w:val="24"/>
        </w:rPr>
      </w:pPr>
    </w:p>
    <w:p w:rsidR="00DC60A1" w:rsidRPr="00947BD6" w:rsidRDefault="00DC60A1" w:rsidP="00BC2328">
      <w:pPr>
        <w:spacing w:before="60" w:after="60"/>
        <w:ind w:right="6"/>
        <w:jc w:val="center"/>
        <w:rPr>
          <w:b/>
          <w:sz w:val="24"/>
          <w:szCs w:val="24"/>
        </w:rPr>
      </w:pPr>
      <w:r w:rsidRPr="00947BD6">
        <w:rPr>
          <w:b/>
          <w:sz w:val="24"/>
          <w:szCs w:val="24"/>
        </w:rPr>
        <w:t>Članak 1</w:t>
      </w:r>
      <w:r w:rsidR="00153B11">
        <w:rPr>
          <w:b/>
          <w:sz w:val="24"/>
          <w:szCs w:val="24"/>
        </w:rPr>
        <w:t>6</w:t>
      </w:r>
      <w:r w:rsidRPr="00947BD6">
        <w:rPr>
          <w:b/>
          <w:sz w:val="24"/>
          <w:szCs w:val="24"/>
        </w:rPr>
        <w:t xml:space="preserve">. </w:t>
      </w:r>
    </w:p>
    <w:p w:rsidR="00C65FC4" w:rsidRDefault="00C65FC4" w:rsidP="00C65FC4">
      <w:pPr>
        <w:spacing w:after="57"/>
        <w:jc w:val="both"/>
        <w:rPr>
          <w:sz w:val="23"/>
          <w:szCs w:val="23"/>
        </w:rPr>
      </w:pPr>
      <w:r>
        <w:rPr>
          <w:sz w:val="23"/>
          <w:szCs w:val="23"/>
        </w:rPr>
        <w:t>Koeficijent namjene za stambeni, garažni, poslovni prostor, građevno zemljište koje služi u svrhu obavljanja poslovne djelatnosti i neizgrađeno građevno zemljište, iznosi kako slijedi:</w:t>
      </w:r>
    </w:p>
    <w:p w:rsidR="00153B11" w:rsidRDefault="00153B11" w:rsidP="00C65FC4">
      <w:pPr>
        <w:spacing w:after="57"/>
        <w:jc w:val="both"/>
        <w:rPr>
          <w:sz w:val="23"/>
          <w:szCs w:val="23"/>
        </w:rPr>
      </w:pPr>
    </w:p>
    <w:p w:rsidR="00153B11" w:rsidRDefault="00153B11" w:rsidP="00C65FC4">
      <w:pPr>
        <w:spacing w:after="57"/>
        <w:jc w:val="both"/>
        <w:rPr>
          <w:sz w:val="23"/>
          <w:szCs w:val="23"/>
        </w:rPr>
      </w:pPr>
    </w:p>
    <w:tbl>
      <w:tblPr>
        <w:tblW w:w="9642" w:type="dxa"/>
        <w:tblInd w:w="55" w:type="dxa"/>
        <w:tblLayout w:type="fixed"/>
        <w:tblCellMar>
          <w:top w:w="55" w:type="dxa"/>
          <w:left w:w="55" w:type="dxa"/>
          <w:bottom w:w="55" w:type="dxa"/>
          <w:right w:w="55" w:type="dxa"/>
        </w:tblCellMar>
        <w:tblLook w:val="0000" w:firstRow="0" w:lastRow="0" w:firstColumn="0" w:lastColumn="0" w:noHBand="0" w:noVBand="0"/>
      </w:tblPr>
      <w:tblGrid>
        <w:gridCol w:w="617"/>
        <w:gridCol w:w="5808"/>
        <w:gridCol w:w="3217"/>
      </w:tblGrid>
      <w:tr w:rsidR="00C65FC4" w:rsidRPr="00557467" w:rsidTr="007E69FE">
        <w:tc>
          <w:tcPr>
            <w:tcW w:w="617" w:type="dxa"/>
            <w:shd w:val="clear" w:color="auto" w:fill="auto"/>
          </w:tcPr>
          <w:p w:rsidR="00C65FC4" w:rsidRPr="00557467" w:rsidRDefault="00557467" w:rsidP="007E69FE">
            <w:pPr>
              <w:pStyle w:val="Sadrajitablice"/>
              <w:jc w:val="both"/>
              <w:rPr>
                <w:b/>
                <w:sz w:val="23"/>
                <w:szCs w:val="23"/>
              </w:rPr>
            </w:pPr>
            <w:r>
              <w:rPr>
                <w:sz w:val="23"/>
                <w:szCs w:val="23"/>
              </w:rPr>
              <w:br w:type="page"/>
            </w:r>
            <w:proofErr w:type="spellStart"/>
            <w:r w:rsidR="00C65FC4" w:rsidRPr="00557467">
              <w:rPr>
                <w:b/>
                <w:sz w:val="23"/>
                <w:szCs w:val="23"/>
              </w:rPr>
              <w:t>R.b</w:t>
            </w:r>
            <w:proofErr w:type="spellEnd"/>
            <w:r w:rsidR="00C65FC4" w:rsidRPr="00557467">
              <w:rPr>
                <w:b/>
                <w:sz w:val="23"/>
                <w:szCs w:val="23"/>
              </w:rPr>
              <w:t>.</w:t>
            </w:r>
          </w:p>
        </w:tc>
        <w:tc>
          <w:tcPr>
            <w:tcW w:w="5808" w:type="dxa"/>
            <w:shd w:val="clear" w:color="auto" w:fill="auto"/>
          </w:tcPr>
          <w:p w:rsidR="00C65FC4" w:rsidRPr="00557467" w:rsidRDefault="00C65FC4" w:rsidP="009B5D08">
            <w:pPr>
              <w:pStyle w:val="Sadrajitablice"/>
              <w:jc w:val="both"/>
              <w:rPr>
                <w:b/>
                <w:sz w:val="23"/>
                <w:szCs w:val="23"/>
              </w:rPr>
            </w:pPr>
            <w:r w:rsidRPr="00557467">
              <w:rPr>
                <w:b/>
                <w:sz w:val="23"/>
                <w:szCs w:val="23"/>
              </w:rPr>
              <w:t>Vrsta djelatnosti</w:t>
            </w:r>
          </w:p>
        </w:tc>
        <w:tc>
          <w:tcPr>
            <w:tcW w:w="3217" w:type="dxa"/>
            <w:shd w:val="clear" w:color="auto" w:fill="auto"/>
          </w:tcPr>
          <w:p w:rsidR="00C65FC4" w:rsidRDefault="00C65FC4" w:rsidP="009B5D08">
            <w:pPr>
              <w:pStyle w:val="Sadrajitablice"/>
              <w:jc w:val="both"/>
              <w:rPr>
                <w:b/>
                <w:sz w:val="23"/>
                <w:szCs w:val="23"/>
              </w:rPr>
            </w:pPr>
            <w:r w:rsidRPr="00557467">
              <w:rPr>
                <w:b/>
                <w:sz w:val="23"/>
                <w:szCs w:val="23"/>
              </w:rPr>
              <w:t>koeficijent namjene</w:t>
            </w:r>
          </w:p>
          <w:p w:rsidR="00557467" w:rsidRPr="00557467" w:rsidRDefault="00557467" w:rsidP="009B5D08">
            <w:pPr>
              <w:pStyle w:val="Sadrajitablice"/>
              <w:jc w:val="both"/>
              <w:rPr>
                <w:b/>
              </w:rPr>
            </w:pPr>
          </w:p>
        </w:tc>
      </w:tr>
      <w:tr w:rsidR="00C65FC4" w:rsidRPr="00557467" w:rsidTr="007E69FE">
        <w:tc>
          <w:tcPr>
            <w:tcW w:w="617" w:type="dxa"/>
            <w:shd w:val="clear" w:color="auto" w:fill="auto"/>
          </w:tcPr>
          <w:p w:rsidR="00C65FC4" w:rsidRPr="00557467" w:rsidRDefault="00C65FC4" w:rsidP="009B5D08">
            <w:pPr>
              <w:pStyle w:val="Sadrajitablice"/>
              <w:jc w:val="both"/>
              <w:rPr>
                <w:sz w:val="22"/>
                <w:szCs w:val="22"/>
              </w:rPr>
            </w:pPr>
            <w:r w:rsidRPr="00557467">
              <w:rPr>
                <w:sz w:val="22"/>
                <w:szCs w:val="22"/>
              </w:rPr>
              <w:t>1</w:t>
            </w:r>
            <w:r w:rsidR="00557467" w:rsidRPr="00557467">
              <w:rPr>
                <w:sz w:val="22"/>
                <w:szCs w:val="22"/>
              </w:rPr>
              <w:t>.</w:t>
            </w:r>
          </w:p>
        </w:tc>
        <w:tc>
          <w:tcPr>
            <w:tcW w:w="5808" w:type="dxa"/>
            <w:shd w:val="clear" w:color="auto" w:fill="auto"/>
          </w:tcPr>
          <w:p w:rsidR="00C65FC4" w:rsidRPr="00557467" w:rsidRDefault="00834824" w:rsidP="009B5D08">
            <w:pPr>
              <w:pStyle w:val="Sadrajitablice"/>
              <w:jc w:val="both"/>
              <w:rPr>
                <w:sz w:val="22"/>
                <w:szCs w:val="22"/>
              </w:rPr>
            </w:pPr>
            <w:r>
              <w:rPr>
                <w:sz w:val="22"/>
                <w:szCs w:val="22"/>
              </w:rPr>
              <w:t xml:space="preserve">- </w:t>
            </w:r>
            <w:r w:rsidR="00C65FC4" w:rsidRPr="00557467">
              <w:rPr>
                <w:sz w:val="22"/>
                <w:szCs w:val="22"/>
              </w:rPr>
              <w:t>neizgrađeno građevinsko zemljište</w:t>
            </w:r>
          </w:p>
        </w:tc>
        <w:tc>
          <w:tcPr>
            <w:tcW w:w="3217" w:type="dxa"/>
            <w:shd w:val="clear" w:color="auto" w:fill="auto"/>
          </w:tcPr>
          <w:p w:rsidR="00C65FC4" w:rsidRDefault="00C65FC4" w:rsidP="009B5D08">
            <w:pPr>
              <w:pStyle w:val="Sadrajitablice"/>
              <w:jc w:val="center"/>
              <w:rPr>
                <w:sz w:val="22"/>
                <w:szCs w:val="22"/>
              </w:rPr>
            </w:pPr>
            <w:r w:rsidRPr="00557467">
              <w:rPr>
                <w:sz w:val="22"/>
                <w:szCs w:val="22"/>
              </w:rPr>
              <w:t>0,05</w:t>
            </w:r>
          </w:p>
          <w:p w:rsidR="00B75F72" w:rsidRPr="00557467" w:rsidRDefault="00B75F72" w:rsidP="009B5D08">
            <w:pPr>
              <w:pStyle w:val="Sadrajitablice"/>
              <w:jc w:val="center"/>
              <w:rPr>
                <w:sz w:val="22"/>
                <w:szCs w:val="22"/>
              </w:rPr>
            </w:pPr>
          </w:p>
        </w:tc>
      </w:tr>
      <w:tr w:rsidR="00C65FC4" w:rsidRPr="00557467" w:rsidTr="007E69FE">
        <w:tc>
          <w:tcPr>
            <w:tcW w:w="617" w:type="dxa"/>
            <w:shd w:val="clear" w:color="auto" w:fill="auto"/>
          </w:tcPr>
          <w:p w:rsidR="00C65FC4" w:rsidRPr="00557467" w:rsidRDefault="0048087C" w:rsidP="009B5D08">
            <w:pPr>
              <w:pStyle w:val="Sadrajitablice"/>
              <w:jc w:val="both"/>
              <w:rPr>
                <w:sz w:val="22"/>
                <w:szCs w:val="22"/>
              </w:rPr>
            </w:pPr>
            <w:r>
              <w:rPr>
                <w:sz w:val="22"/>
                <w:szCs w:val="22"/>
              </w:rPr>
              <w:t>2</w:t>
            </w:r>
            <w:r w:rsidR="00557467" w:rsidRPr="00557467">
              <w:rPr>
                <w:sz w:val="22"/>
                <w:szCs w:val="22"/>
              </w:rPr>
              <w:t>.</w:t>
            </w:r>
          </w:p>
        </w:tc>
        <w:tc>
          <w:tcPr>
            <w:tcW w:w="5808" w:type="dxa"/>
            <w:shd w:val="clear" w:color="auto" w:fill="auto"/>
          </w:tcPr>
          <w:p w:rsidR="0048087C" w:rsidRDefault="00C65FC4" w:rsidP="0048087C">
            <w:pPr>
              <w:pStyle w:val="Sadrajitablice"/>
              <w:ind w:left="117" w:hanging="117"/>
              <w:jc w:val="both"/>
              <w:rPr>
                <w:rFonts w:cs="Times New Roman"/>
                <w:sz w:val="22"/>
                <w:szCs w:val="22"/>
              </w:rPr>
            </w:pPr>
            <w:r w:rsidRPr="00557467">
              <w:rPr>
                <w:sz w:val="22"/>
                <w:szCs w:val="22"/>
              </w:rPr>
              <w:t>-</w:t>
            </w:r>
            <w:r w:rsidR="0048087C" w:rsidRPr="00557467">
              <w:rPr>
                <w:rFonts w:cs="Times New Roman"/>
                <w:sz w:val="22"/>
                <w:szCs w:val="22"/>
              </w:rPr>
              <w:t>objekti u kojima se obavlja poljoprivredno-proizvodna djelatnost, te za spremišta poljoprivrednih proizvoda, alata i poljoprivrednih strojeva</w:t>
            </w:r>
          </w:p>
          <w:p w:rsidR="0048087C" w:rsidRDefault="00C65FC4" w:rsidP="0048087C">
            <w:pPr>
              <w:pStyle w:val="Sadrajitablice"/>
              <w:ind w:left="117" w:hanging="117"/>
              <w:jc w:val="both"/>
              <w:rPr>
                <w:sz w:val="22"/>
                <w:szCs w:val="22"/>
              </w:rPr>
            </w:pPr>
            <w:r w:rsidRPr="00557467">
              <w:rPr>
                <w:sz w:val="22"/>
                <w:szCs w:val="22"/>
              </w:rPr>
              <w:t xml:space="preserve"> </w:t>
            </w:r>
            <w:r w:rsidR="0048087C">
              <w:rPr>
                <w:sz w:val="22"/>
                <w:szCs w:val="22"/>
              </w:rPr>
              <w:t>-</w:t>
            </w:r>
            <w:r w:rsidR="0048087C" w:rsidRPr="00557467">
              <w:rPr>
                <w:sz w:val="22"/>
                <w:szCs w:val="22"/>
              </w:rPr>
              <w:t>građevinsko zemljište koje služi u svrhu obavljanja poslovne djelatnosti</w:t>
            </w:r>
            <w:r w:rsidR="0016187D">
              <w:rPr>
                <w:sz w:val="22"/>
                <w:szCs w:val="22"/>
              </w:rPr>
              <w:t xml:space="preserve"> </w:t>
            </w:r>
            <w:r w:rsidR="0048087C" w:rsidRPr="00557467">
              <w:rPr>
                <w:sz w:val="22"/>
                <w:szCs w:val="22"/>
              </w:rPr>
              <w:t>(otvorena skladišta, manipulativni prostor, parkiralište, energetski  objekti, cjevovodi i sl.)</w:t>
            </w:r>
          </w:p>
          <w:p w:rsidR="00C65FC4" w:rsidRPr="00557467" w:rsidRDefault="0048087C" w:rsidP="0048087C">
            <w:pPr>
              <w:pStyle w:val="Sadrajitablice"/>
              <w:ind w:left="117" w:hanging="117"/>
              <w:jc w:val="both"/>
              <w:rPr>
                <w:sz w:val="22"/>
                <w:szCs w:val="22"/>
              </w:rPr>
            </w:pPr>
            <w:r>
              <w:rPr>
                <w:sz w:val="22"/>
                <w:szCs w:val="22"/>
              </w:rPr>
              <w:t xml:space="preserve">- </w:t>
            </w:r>
            <w:r w:rsidR="00C65FC4" w:rsidRPr="00557467">
              <w:rPr>
                <w:sz w:val="22"/>
                <w:szCs w:val="22"/>
              </w:rPr>
              <w:t>stambeni prostor</w:t>
            </w:r>
          </w:p>
          <w:p w:rsidR="00C65FC4" w:rsidRPr="00557467" w:rsidRDefault="00C65FC4" w:rsidP="009B5D08">
            <w:pPr>
              <w:pStyle w:val="Sadrajitablice"/>
              <w:jc w:val="both"/>
              <w:rPr>
                <w:sz w:val="22"/>
                <w:szCs w:val="22"/>
              </w:rPr>
            </w:pPr>
            <w:r w:rsidRPr="00557467">
              <w:rPr>
                <w:sz w:val="22"/>
                <w:szCs w:val="22"/>
              </w:rPr>
              <w:t>- garažni prostor</w:t>
            </w:r>
          </w:p>
          <w:p w:rsidR="00C65FC4" w:rsidRPr="00557467" w:rsidRDefault="00C65FC4" w:rsidP="009B5D08">
            <w:pPr>
              <w:pStyle w:val="Sadrajitablice"/>
              <w:jc w:val="both"/>
              <w:rPr>
                <w:sz w:val="22"/>
                <w:szCs w:val="22"/>
              </w:rPr>
            </w:pPr>
            <w:r w:rsidRPr="00557467">
              <w:rPr>
                <w:sz w:val="22"/>
                <w:szCs w:val="22"/>
              </w:rPr>
              <w:t>- obrazovanje i odgoj</w:t>
            </w:r>
          </w:p>
          <w:p w:rsidR="00C65FC4" w:rsidRPr="00557467" w:rsidRDefault="00C65FC4" w:rsidP="009B5D08">
            <w:pPr>
              <w:pStyle w:val="Sadrajitablice"/>
              <w:jc w:val="both"/>
              <w:rPr>
                <w:sz w:val="22"/>
                <w:szCs w:val="22"/>
              </w:rPr>
            </w:pPr>
            <w:r w:rsidRPr="00557467">
              <w:rPr>
                <w:sz w:val="22"/>
                <w:szCs w:val="22"/>
              </w:rPr>
              <w:t>- socijalna skrb</w:t>
            </w:r>
          </w:p>
          <w:p w:rsidR="00C65FC4" w:rsidRPr="00557467" w:rsidRDefault="00C65FC4" w:rsidP="009B5D08">
            <w:pPr>
              <w:pStyle w:val="Sadrajitablice"/>
              <w:jc w:val="both"/>
              <w:rPr>
                <w:sz w:val="22"/>
                <w:szCs w:val="22"/>
              </w:rPr>
            </w:pPr>
            <w:r w:rsidRPr="00557467">
              <w:rPr>
                <w:sz w:val="22"/>
                <w:szCs w:val="22"/>
              </w:rPr>
              <w:t>- političke stranke</w:t>
            </w:r>
          </w:p>
          <w:p w:rsidR="00C65FC4" w:rsidRPr="00557467" w:rsidRDefault="00C65FC4" w:rsidP="009B5D08">
            <w:pPr>
              <w:pStyle w:val="Sadrajitablice"/>
              <w:jc w:val="both"/>
              <w:rPr>
                <w:sz w:val="22"/>
                <w:szCs w:val="22"/>
              </w:rPr>
            </w:pPr>
            <w:r w:rsidRPr="00557467">
              <w:rPr>
                <w:sz w:val="22"/>
                <w:szCs w:val="22"/>
              </w:rPr>
              <w:t>- javna uprava</w:t>
            </w:r>
          </w:p>
          <w:p w:rsidR="00C65FC4" w:rsidRPr="00557467" w:rsidRDefault="00C65FC4" w:rsidP="009B5D08">
            <w:pPr>
              <w:pStyle w:val="Sadrajitablice"/>
              <w:jc w:val="both"/>
              <w:rPr>
                <w:sz w:val="22"/>
                <w:szCs w:val="22"/>
              </w:rPr>
            </w:pPr>
            <w:r w:rsidRPr="00557467">
              <w:rPr>
                <w:sz w:val="22"/>
                <w:szCs w:val="22"/>
              </w:rPr>
              <w:t>- neprofitne organizacije</w:t>
            </w:r>
          </w:p>
          <w:p w:rsidR="00C65FC4" w:rsidRPr="00557467" w:rsidRDefault="00C65FC4" w:rsidP="009B5D08">
            <w:pPr>
              <w:pStyle w:val="Sadrajitablice"/>
              <w:jc w:val="both"/>
              <w:rPr>
                <w:sz w:val="22"/>
                <w:szCs w:val="22"/>
              </w:rPr>
            </w:pPr>
            <w:r w:rsidRPr="00557467">
              <w:rPr>
                <w:sz w:val="22"/>
                <w:szCs w:val="22"/>
              </w:rPr>
              <w:t>- udruge</w:t>
            </w:r>
          </w:p>
          <w:p w:rsidR="00C65FC4" w:rsidRPr="00557467" w:rsidRDefault="00C65FC4" w:rsidP="009B5D08">
            <w:pPr>
              <w:pStyle w:val="Sadrajitablice"/>
              <w:jc w:val="both"/>
              <w:rPr>
                <w:sz w:val="22"/>
                <w:szCs w:val="22"/>
              </w:rPr>
            </w:pPr>
            <w:r w:rsidRPr="00557467">
              <w:rPr>
                <w:sz w:val="22"/>
                <w:szCs w:val="22"/>
              </w:rPr>
              <w:t>- sportska društva</w:t>
            </w:r>
          </w:p>
          <w:p w:rsidR="00C65FC4" w:rsidRPr="00557467" w:rsidRDefault="00C65FC4" w:rsidP="009B5D08">
            <w:pPr>
              <w:pStyle w:val="Sadrajitablice"/>
              <w:jc w:val="both"/>
              <w:rPr>
                <w:sz w:val="22"/>
                <w:szCs w:val="22"/>
              </w:rPr>
            </w:pPr>
            <w:r w:rsidRPr="00557467">
              <w:rPr>
                <w:sz w:val="22"/>
                <w:szCs w:val="22"/>
              </w:rPr>
              <w:t>- deficitarna djelatnosti prema posebnoj odluci</w:t>
            </w:r>
          </w:p>
          <w:p w:rsidR="00C65FC4" w:rsidRPr="00557467" w:rsidRDefault="00C65FC4" w:rsidP="009B5D08">
            <w:pPr>
              <w:pStyle w:val="Sadrajitablice"/>
              <w:jc w:val="both"/>
              <w:rPr>
                <w:sz w:val="22"/>
                <w:szCs w:val="22"/>
              </w:rPr>
            </w:pPr>
            <w:r w:rsidRPr="00557467">
              <w:rPr>
                <w:sz w:val="22"/>
                <w:szCs w:val="22"/>
              </w:rPr>
              <w:t>- sportski objekti</w:t>
            </w:r>
          </w:p>
          <w:p w:rsidR="00C65FC4" w:rsidRPr="00557467" w:rsidRDefault="00C65FC4" w:rsidP="00557467">
            <w:pPr>
              <w:pStyle w:val="Sadrajitablice"/>
              <w:jc w:val="both"/>
              <w:rPr>
                <w:sz w:val="22"/>
                <w:szCs w:val="22"/>
              </w:rPr>
            </w:pPr>
            <w:r w:rsidRPr="00557467">
              <w:rPr>
                <w:sz w:val="22"/>
                <w:szCs w:val="22"/>
              </w:rPr>
              <w:t>- druge srodne djelatnosti</w:t>
            </w:r>
          </w:p>
        </w:tc>
        <w:tc>
          <w:tcPr>
            <w:tcW w:w="3217" w:type="dxa"/>
            <w:shd w:val="clear" w:color="auto" w:fill="auto"/>
          </w:tcPr>
          <w:p w:rsidR="00C65FC4" w:rsidRPr="00557467" w:rsidRDefault="00C65FC4" w:rsidP="009B5D08">
            <w:pPr>
              <w:pStyle w:val="Sadrajitablice"/>
              <w:snapToGrid w:val="0"/>
              <w:jc w:val="both"/>
              <w:rPr>
                <w:sz w:val="22"/>
                <w:szCs w:val="22"/>
              </w:rPr>
            </w:pPr>
          </w:p>
          <w:p w:rsidR="00C65FC4" w:rsidRPr="00557467" w:rsidRDefault="00C65FC4" w:rsidP="009B5D08">
            <w:pPr>
              <w:pStyle w:val="Sadrajitablice"/>
              <w:jc w:val="both"/>
              <w:rPr>
                <w:sz w:val="22"/>
                <w:szCs w:val="22"/>
              </w:rPr>
            </w:pPr>
          </w:p>
          <w:p w:rsidR="00C65FC4" w:rsidRPr="00557467" w:rsidRDefault="00C65FC4" w:rsidP="009B5D08">
            <w:pPr>
              <w:pStyle w:val="Sadrajitablice"/>
              <w:jc w:val="both"/>
              <w:rPr>
                <w:sz w:val="22"/>
                <w:szCs w:val="22"/>
              </w:rPr>
            </w:pPr>
          </w:p>
          <w:p w:rsidR="00C65FC4" w:rsidRPr="00557467" w:rsidRDefault="00C65FC4" w:rsidP="009B5D08">
            <w:pPr>
              <w:pStyle w:val="Sadrajitablice"/>
              <w:jc w:val="both"/>
              <w:rPr>
                <w:sz w:val="22"/>
                <w:szCs w:val="22"/>
              </w:rPr>
            </w:pPr>
          </w:p>
          <w:p w:rsidR="00C65FC4" w:rsidRPr="00557467" w:rsidRDefault="00C65FC4" w:rsidP="009B5D08">
            <w:pPr>
              <w:pStyle w:val="Sadrajitablice"/>
              <w:jc w:val="both"/>
              <w:rPr>
                <w:sz w:val="22"/>
                <w:szCs w:val="22"/>
              </w:rPr>
            </w:pPr>
          </w:p>
          <w:p w:rsidR="00C65FC4" w:rsidRPr="00557467" w:rsidRDefault="00C65FC4" w:rsidP="009B5D08">
            <w:pPr>
              <w:pStyle w:val="Sadrajitablice"/>
              <w:jc w:val="both"/>
              <w:rPr>
                <w:sz w:val="22"/>
                <w:szCs w:val="22"/>
              </w:rPr>
            </w:pPr>
          </w:p>
          <w:p w:rsidR="00C65FC4" w:rsidRPr="00557467" w:rsidRDefault="00C65FC4" w:rsidP="009B5D08">
            <w:pPr>
              <w:pStyle w:val="Sadrajitablice"/>
              <w:jc w:val="center"/>
              <w:rPr>
                <w:sz w:val="22"/>
                <w:szCs w:val="22"/>
              </w:rPr>
            </w:pPr>
            <w:r w:rsidRPr="00557467">
              <w:rPr>
                <w:sz w:val="22"/>
                <w:szCs w:val="22"/>
              </w:rPr>
              <w:t>1</w:t>
            </w:r>
          </w:p>
          <w:p w:rsidR="00C65FC4" w:rsidRPr="00557467" w:rsidRDefault="00C65FC4" w:rsidP="009B5D08">
            <w:pPr>
              <w:pStyle w:val="Sadrajitablice"/>
              <w:jc w:val="both"/>
              <w:rPr>
                <w:sz w:val="22"/>
                <w:szCs w:val="22"/>
              </w:rPr>
            </w:pPr>
          </w:p>
          <w:p w:rsidR="00C65FC4" w:rsidRPr="00557467" w:rsidRDefault="00C65FC4" w:rsidP="009B5D08">
            <w:pPr>
              <w:pStyle w:val="Sadrajitablice"/>
              <w:jc w:val="both"/>
              <w:rPr>
                <w:sz w:val="22"/>
                <w:szCs w:val="22"/>
              </w:rPr>
            </w:pPr>
          </w:p>
          <w:p w:rsidR="00C65FC4" w:rsidRPr="00557467" w:rsidRDefault="00C65FC4" w:rsidP="009B5D08">
            <w:pPr>
              <w:pStyle w:val="Sadrajitablice"/>
              <w:jc w:val="both"/>
              <w:rPr>
                <w:sz w:val="22"/>
                <w:szCs w:val="22"/>
              </w:rPr>
            </w:pPr>
          </w:p>
          <w:p w:rsidR="00C65FC4" w:rsidRPr="00557467" w:rsidRDefault="00C65FC4" w:rsidP="009B5D08">
            <w:pPr>
              <w:pStyle w:val="Sadrajitablice"/>
              <w:jc w:val="both"/>
              <w:rPr>
                <w:sz w:val="22"/>
                <w:szCs w:val="22"/>
              </w:rPr>
            </w:pPr>
          </w:p>
          <w:p w:rsidR="00C65FC4" w:rsidRPr="00557467" w:rsidRDefault="00C65FC4" w:rsidP="009B5D08">
            <w:pPr>
              <w:pStyle w:val="Sadrajitablice"/>
              <w:jc w:val="both"/>
              <w:rPr>
                <w:sz w:val="22"/>
                <w:szCs w:val="22"/>
              </w:rPr>
            </w:pPr>
          </w:p>
        </w:tc>
      </w:tr>
      <w:tr w:rsidR="00C65FC4" w:rsidRPr="00557467" w:rsidTr="007E69FE">
        <w:tc>
          <w:tcPr>
            <w:tcW w:w="617" w:type="dxa"/>
            <w:shd w:val="clear" w:color="auto" w:fill="auto"/>
          </w:tcPr>
          <w:p w:rsidR="00B75F72" w:rsidRDefault="00B75F72" w:rsidP="009B5D08">
            <w:pPr>
              <w:pStyle w:val="Sadrajitablice"/>
              <w:jc w:val="both"/>
              <w:rPr>
                <w:sz w:val="22"/>
                <w:szCs w:val="22"/>
              </w:rPr>
            </w:pPr>
          </w:p>
          <w:p w:rsidR="00C65FC4" w:rsidRPr="00557467" w:rsidRDefault="0048087C" w:rsidP="009B5D08">
            <w:pPr>
              <w:pStyle w:val="Sadrajitablice"/>
              <w:jc w:val="both"/>
              <w:rPr>
                <w:sz w:val="22"/>
                <w:szCs w:val="22"/>
              </w:rPr>
            </w:pPr>
            <w:r>
              <w:rPr>
                <w:sz w:val="22"/>
                <w:szCs w:val="22"/>
              </w:rPr>
              <w:t>3</w:t>
            </w:r>
            <w:r w:rsidR="00557467" w:rsidRPr="00557467">
              <w:rPr>
                <w:sz w:val="22"/>
                <w:szCs w:val="22"/>
              </w:rPr>
              <w:t>.</w:t>
            </w:r>
          </w:p>
        </w:tc>
        <w:tc>
          <w:tcPr>
            <w:tcW w:w="5808" w:type="dxa"/>
            <w:shd w:val="clear" w:color="auto" w:fill="auto"/>
          </w:tcPr>
          <w:p w:rsidR="00B75F72" w:rsidRDefault="00B75F72" w:rsidP="009B5D08">
            <w:pPr>
              <w:pStyle w:val="Sadrajitablice"/>
              <w:jc w:val="both"/>
              <w:rPr>
                <w:sz w:val="22"/>
                <w:szCs w:val="22"/>
              </w:rPr>
            </w:pPr>
          </w:p>
          <w:p w:rsidR="00C65FC4" w:rsidRPr="00557467" w:rsidRDefault="00C65FC4" w:rsidP="009B5D08">
            <w:pPr>
              <w:pStyle w:val="Sadrajitablice"/>
              <w:jc w:val="both"/>
              <w:rPr>
                <w:sz w:val="22"/>
                <w:szCs w:val="22"/>
              </w:rPr>
            </w:pPr>
            <w:r w:rsidRPr="00557467">
              <w:rPr>
                <w:sz w:val="22"/>
                <w:szCs w:val="22"/>
              </w:rPr>
              <w:t>- djelatnosti zdravstvenih usluga</w:t>
            </w:r>
          </w:p>
          <w:p w:rsidR="00C65FC4" w:rsidRPr="00557467" w:rsidRDefault="00C65FC4" w:rsidP="00557467">
            <w:pPr>
              <w:pStyle w:val="Sadrajitablice"/>
              <w:jc w:val="both"/>
              <w:rPr>
                <w:sz w:val="22"/>
                <w:szCs w:val="22"/>
              </w:rPr>
            </w:pPr>
            <w:r w:rsidRPr="00557467">
              <w:rPr>
                <w:sz w:val="22"/>
                <w:szCs w:val="22"/>
              </w:rPr>
              <w:t>- proizvodno-industrijska djelatnosti</w:t>
            </w:r>
          </w:p>
        </w:tc>
        <w:tc>
          <w:tcPr>
            <w:tcW w:w="3217" w:type="dxa"/>
            <w:shd w:val="clear" w:color="auto" w:fill="auto"/>
          </w:tcPr>
          <w:p w:rsidR="00C65FC4" w:rsidRPr="00557467" w:rsidRDefault="00C65FC4" w:rsidP="009B5D08">
            <w:pPr>
              <w:pStyle w:val="Sadrajitablice"/>
              <w:snapToGrid w:val="0"/>
              <w:jc w:val="both"/>
              <w:rPr>
                <w:sz w:val="22"/>
                <w:szCs w:val="22"/>
              </w:rPr>
            </w:pPr>
          </w:p>
          <w:p w:rsidR="00B75F72" w:rsidRDefault="00B75F72" w:rsidP="009B5D08">
            <w:pPr>
              <w:pStyle w:val="Sadrajitablice"/>
              <w:jc w:val="center"/>
              <w:rPr>
                <w:sz w:val="22"/>
                <w:szCs w:val="22"/>
              </w:rPr>
            </w:pPr>
          </w:p>
          <w:p w:rsidR="00C65FC4" w:rsidRPr="00557467" w:rsidRDefault="00C65FC4" w:rsidP="009B5D08">
            <w:pPr>
              <w:pStyle w:val="Sadrajitablice"/>
              <w:jc w:val="center"/>
              <w:rPr>
                <w:sz w:val="22"/>
                <w:szCs w:val="22"/>
              </w:rPr>
            </w:pPr>
            <w:r w:rsidRPr="00557467">
              <w:rPr>
                <w:sz w:val="22"/>
                <w:szCs w:val="22"/>
              </w:rPr>
              <w:t>2</w:t>
            </w:r>
          </w:p>
        </w:tc>
      </w:tr>
      <w:tr w:rsidR="00C65FC4" w:rsidRPr="00557467" w:rsidTr="007E69FE">
        <w:tc>
          <w:tcPr>
            <w:tcW w:w="617" w:type="dxa"/>
            <w:shd w:val="clear" w:color="auto" w:fill="auto"/>
          </w:tcPr>
          <w:p w:rsidR="00C65FC4" w:rsidRPr="00557467" w:rsidRDefault="0048087C" w:rsidP="009B5D08">
            <w:pPr>
              <w:pStyle w:val="Sadrajitablice"/>
              <w:jc w:val="both"/>
              <w:rPr>
                <w:sz w:val="22"/>
                <w:szCs w:val="22"/>
              </w:rPr>
            </w:pPr>
            <w:r>
              <w:rPr>
                <w:sz w:val="22"/>
                <w:szCs w:val="22"/>
              </w:rPr>
              <w:t>4</w:t>
            </w:r>
            <w:r w:rsidR="00557467" w:rsidRPr="00557467">
              <w:rPr>
                <w:sz w:val="22"/>
                <w:szCs w:val="22"/>
              </w:rPr>
              <w:t>.</w:t>
            </w:r>
          </w:p>
        </w:tc>
        <w:tc>
          <w:tcPr>
            <w:tcW w:w="5808" w:type="dxa"/>
            <w:shd w:val="clear" w:color="auto" w:fill="auto"/>
          </w:tcPr>
          <w:p w:rsidR="00C65FC4" w:rsidRPr="00557467" w:rsidRDefault="00C65FC4" w:rsidP="009B5D08">
            <w:pPr>
              <w:pStyle w:val="Sadrajitablice"/>
              <w:jc w:val="both"/>
              <w:rPr>
                <w:sz w:val="22"/>
                <w:szCs w:val="22"/>
              </w:rPr>
            </w:pPr>
            <w:r w:rsidRPr="00557467">
              <w:rPr>
                <w:sz w:val="22"/>
                <w:szCs w:val="22"/>
              </w:rPr>
              <w:t>- prerađivačka djelatnosti</w:t>
            </w:r>
          </w:p>
          <w:p w:rsidR="00C65FC4" w:rsidRPr="00557467" w:rsidRDefault="00C65FC4" w:rsidP="009B5D08">
            <w:pPr>
              <w:pStyle w:val="Sadrajitablice"/>
              <w:jc w:val="both"/>
              <w:rPr>
                <w:sz w:val="22"/>
                <w:szCs w:val="22"/>
              </w:rPr>
            </w:pPr>
            <w:r w:rsidRPr="00557467">
              <w:rPr>
                <w:sz w:val="22"/>
                <w:szCs w:val="22"/>
              </w:rPr>
              <w:t>- građevinarstvo</w:t>
            </w:r>
          </w:p>
          <w:p w:rsidR="00C65FC4" w:rsidRPr="00557467" w:rsidRDefault="00C65FC4" w:rsidP="009B5D08">
            <w:pPr>
              <w:pStyle w:val="Sadrajitablice"/>
              <w:jc w:val="both"/>
              <w:rPr>
                <w:sz w:val="22"/>
                <w:szCs w:val="22"/>
              </w:rPr>
            </w:pPr>
            <w:r w:rsidRPr="00557467">
              <w:rPr>
                <w:sz w:val="22"/>
                <w:szCs w:val="22"/>
              </w:rPr>
              <w:t>- druge srodne djelatnosti</w:t>
            </w:r>
          </w:p>
        </w:tc>
        <w:tc>
          <w:tcPr>
            <w:tcW w:w="3217" w:type="dxa"/>
            <w:shd w:val="clear" w:color="auto" w:fill="auto"/>
          </w:tcPr>
          <w:p w:rsidR="00C65FC4" w:rsidRPr="00557467" w:rsidRDefault="00C65FC4" w:rsidP="009B5D08">
            <w:pPr>
              <w:pStyle w:val="Sadrajitablice"/>
              <w:snapToGrid w:val="0"/>
              <w:jc w:val="both"/>
              <w:rPr>
                <w:sz w:val="22"/>
                <w:szCs w:val="22"/>
              </w:rPr>
            </w:pPr>
          </w:p>
          <w:p w:rsidR="00C65FC4" w:rsidRPr="00557467" w:rsidRDefault="00C65FC4" w:rsidP="009B5D08">
            <w:pPr>
              <w:pStyle w:val="Sadrajitablice"/>
              <w:jc w:val="center"/>
              <w:rPr>
                <w:sz w:val="22"/>
                <w:szCs w:val="22"/>
              </w:rPr>
            </w:pPr>
            <w:r w:rsidRPr="00557467">
              <w:rPr>
                <w:sz w:val="22"/>
                <w:szCs w:val="22"/>
              </w:rPr>
              <w:t>3</w:t>
            </w:r>
          </w:p>
        </w:tc>
      </w:tr>
      <w:tr w:rsidR="00B75F72" w:rsidRPr="00557467" w:rsidTr="007E69FE">
        <w:tc>
          <w:tcPr>
            <w:tcW w:w="617" w:type="dxa"/>
            <w:shd w:val="clear" w:color="auto" w:fill="auto"/>
          </w:tcPr>
          <w:p w:rsidR="00B75F72" w:rsidRDefault="00B75F72" w:rsidP="009B5D08">
            <w:pPr>
              <w:pStyle w:val="Sadrajitablice"/>
              <w:jc w:val="both"/>
              <w:rPr>
                <w:sz w:val="22"/>
                <w:szCs w:val="22"/>
              </w:rPr>
            </w:pPr>
          </w:p>
        </w:tc>
        <w:tc>
          <w:tcPr>
            <w:tcW w:w="5808" w:type="dxa"/>
            <w:shd w:val="clear" w:color="auto" w:fill="auto"/>
          </w:tcPr>
          <w:p w:rsidR="00B75F72" w:rsidRPr="00557467" w:rsidRDefault="00B75F72" w:rsidP="009B5D08">
            <w:pPr>
              <w:pStyle w:val="Sadrajitablice"/>
              <w:jc w:val="both"/>
              <w:rPr>
                <w:sz w:val="22"/>
                <w:szCs w:val="22"/>
              </w:rPr>
            </w:pPr>
          </w:p>
        </w:tc>
        <w:tc>
          <w:tcPr>
            <w:tcW w:w="3217" w:type="dxa"/>
            <w:shd w:val="clear" w:color="auto" w:fill="auto"/>
          </w:tcPr>
          <w:p w:rsidR="00B75F72" w:rsidRPr="00557467" w:rsidRDefault="00B75F72" w:rsidP="009B5D08">
            <w:pPr>
              <w:pStyle w:val="Sadrajitablice"/>
              <w:snapToGrid w:val="0"/>
              <w:jc w:val="both"/>
              <w:rPr>
                <w:sz w:val="22"/>
                <w:szCs w:val="22"/>
              </w:rPr>
            </w:pPr>
          </w:p>
        </w:tc>
      </w:tr>
      <w:tr w:rsidR="00C65FC4" w:rsidRPr="00557467" w:rsidTr="007E69FE">
        <w:trPr>
          <w:trHeight w:val="2750"/>
        </w:trPr>
        <w:tc>
          <w:tcPr>
            <w:tcW w:w="617" w:type="dxa"/>
            <w:shd w:val="clear" w:color="auto" w:fill="auto"/>
          </w:tcPr>
          <w:p w:rsidR="00B75F72" w:rsidRDefault="00B75F72" w:rsidP="009B5D08">
            <w:pPr>
              <w:pStyle w:val="Sadrajitablice"/>
              <w:jc w:val="both"/>
              <w:rPr>
                <w:sz w:val="22"/>
                <w:szCs w:val="22"/>
              </w:rPr>
            </w:pPr>
          </w:p>
          <w:p w:rsidR="00B75F72" w:rsidRDefault="00B75F72" w:rsidP="009B5D08">
            <w:pPr>
              <w:pStyle w:val="Sadrajitablice"/>
              <w:jc w:val="both"/>
              <w:rPr>
                <w:sz w:val="22"/>
                <w:szCs w:val="22"/>
              </w:rPr>
            </w:pPr>
          </w:p>
          <w:p w:rsidR="00B75F72" w:rsidRDefault="00B75F72" w:rsidP="009B5D08">
            <w:pPr>
              <w:pStyle w:val="Sadrajitablice"/>
              <w:jc w:val="both"/>
              <w:rPr>
                <w:sz w:val="22"/>
                <w:szCs w:val="22"/>
              </w:rPr>
            </w:pPr>
          </w:p>
          <w:p w:rsidR="00C65FC4" w:rsidRPr="00557467" w:rsidRDefault="0048087C" w:rsidP="009B5D08">
            <w:pPr>
              <w:pStyle w:val="Sadrajitablice"/>
              <w:jc w:val="both"/>
              <w:rPr>
                <w:sz w:val="22"/>
                <w:szCs w:val="22"/>
              </w:rPr>
            </w:pPr>
            <w:r>
              <w:rPr>
                <w:sz w:val="22"/>
                <w:szCs w:val="22"/>
              </w:rPr>
              <w:t>5</w:t>
            </w:r>
            <w:r w:rsidR="00557467" w:rsidRPr="00557467">
              <w:rPr>
                <w:sz w:val="22"/>
                <w:szCs w:val="22"/>
              </w:rPr>
              <w:t>.</w:t>
            </w:r>
          </w:p>
        </w:tc>
        <w:tc>
          <w:tcPr>
            <w:tcW w:w="5808" w:type="dxa"/>
            <w:shd w:val="clear" w:color="auto" w:fill="auto"/>
          </w:tcPr>
          <w:p w:rsidR="00B75F72" w:rsidRDefault="00B75F72" w:rsidP="009B5D08">
            <w:pPr>
              <w:pStyle w:val="Sadrajitablice"/>
              <w:jc w:val="both"/>
              <w:rPr>
                <w:sz w:val="22"/>
                <w:szCs w:val="22"/>
              </w:rPr>
            </w:pPr>
          </w:p>
          <w:p w:rsidR="00B75F72" w:rsidRDefault="00B75F72" w:rsidP="009B5D08">
            <w:pPr>
              <w:pStyle w:val="Sadrajitablice"/>
              <w:jc w:val="both"/>
              <w:rPr>
                <w:sz w:val="22"/>
                <w:szCs w:val="22"/>
              </w:rPr>
            </w:pPr>
          </w:p>
          <w:p w:rsidR="00B75F72" w:rsidRDefault="00B75F72" w:rsidP="009B5D08">
            <w:pPr>
              <w:pStyle w:val="Sadrajitablice"/>
              <w:jc w:val="both"/>
              <w:rPr>
                <w:sz w:val="22"/>
                <w:szCs w:val="22"/>
              </w:rPr>
            </w:pPr>
          </w:p>
          <w:p w:rsidR="00C65FC4" w:rsidRPr="00557467" w:rsidRDefault="00C65FC4" w:rsidP="009B5D08">
            <w:pPr>
              <w:pStyle w:val="Sadrajitablice"/>
              <w:jc w:val="both"/>
              <w:rPr>
                <w:sz w:val="22"/>
                <w:szCs w:val="22"/>
              </w:rPr>
            </w:pPr>
            <w:r w:rsidRPr="00557467">
              <w:rPr>
                <w:sz w:val="22"/>
                <w:szCs w:val="22"/>
              </w:rPr>
              <w:t>- komunalna djelatnosti</w:t>
            </w:r>
          </w:p>
          <w:p w:rsidR="00C65FC4" w:rsidRPr="00557467" w:rsidRDefault="00C65FC4" w:rsidP="009B5D08">
            <w:pPr>
              <w:pStyle w:val="Sadrajitablice"/>
              <w:jc w:val="both"/>
              <w:rPr>
                <w:sz w:val="22"/>
                <w:szCs w:val="22"/>
              </w:rPr>
            </w:pPr>
            <w:r w:rsidRPr="00557467">
              <w:rPr>
                <w:sz w:val="22"/>
                <w:szCs w:val="22"/>
              </w:rPr>
              <w:t>- cvjećarstvo</w:t>
            </w:r>
          </w:p>
          <w:p w:rsidR="00C65FC4" w:rsidRPr="00557467" w:rsidRDefault="00C65FC4" w:rsidP="009B5D08">
            <w:pPr>
              <w:pStyle w:val="Sadrajitablice"/>
              <w:jc w:val="both"/>
              <w:rPr>
                <w:sz w:val="22"/>
                <w:szCs w:val="22"/>
              </w:rPr>
            </w:pPr>
            <w:r w:rsidRPr="00557467">
              <w:rPr>
                <w:sz w:val="22"/>
                <w:szCs w:val="22"/>
              </w:rPr>
              <w:t>- trgovina na veliko i malo</w:t>
            </w:r>
          </w:p>
          <w:p w:rsidR="00C65FC4" w:rsidRPr="00557467" w:rsidRDefault="00C65FC4" w:rsidP="009B5D08">
            <w:pPr>
              <w:pStyle w:val="Sadrajitablice"/>
              <w:jc w:val="both"/>
              <w:rPr>
                <w:sz w:val="22"/>
                <w:szCs w:val="22"/>
              </w:rPr>
            </w:pPr>
            <w:r w:rsidRPr="00557467">
              <w:rPr>
                <w:sz w:val="22"/>
                <w:szCs w:val="22"/>
              </w:rPr>
              <w:t>- ljekarne</w:t>
            </w:r>
          </w:p>
          <w:p w:rsidR="00C65FC4" w:rsidRPr="00557467" w:rsidRDefault="00C65FC4" w:rsidP="009B5D08">
            <w:pPr>
              <w:pStyle w:val="Sadrajitablice"/>
              <w:jc w:val="both"/>
              <w:rPr>
                <w:sz w:val="22"/>
                <w:szCs w:val="22"/>
              </w:rPr>
            </w:pPr>
            <w:r w:rsidRPr="00557467">
              <w:rPr>
                <w:sz w:val="22"/>
                <w:szCs w:val="22"/>
              </w:rPr>
              <w:t>- računovodstvene, knjigovodstvene djelatnosti</w:t>
            </w:r>
          </w:p>
          <w:p w:rsidR="00C65FC4" w:rsidRPr="00557467" w:rsidRDefault="00C65FC4" w:rsidP="009B5D08">
            <w:pPr>
              <w:pStyle w:val="Sadrajitablice"/>
              <w:jc w:val="both"/>
              <w:rPr>
                <w:sz w:val="22"/>
                <w:szCs w:val="22"/>
              </w:rPr>
            </w:pPr>
            <w:r w:rsidRPr="00557467">
              <w:rPr>
                <w:sz w:val="22"/>
                <w:szCs w:val="22"/>
              </w:rPr>
              <w:t>- frizerski saloni i saloni za uljepšavanje</w:t>
            </w:r>
          </w:p>
          <w:p w:rsidR="00C65FC4" w:rsidRPr="00557467" w:rsidRDefault="00C65FC4" w:rsidP="009B5D08">
            <w:pPr>
              <w:pStyle w:val="Sadrajitablice"/>
              <w:jc w:val="both"/>
              <w:rPr>
                <w:sz w:val="22"/>
                <w:szCs w:val="22"/>
              </w:rPr>
            </w:pPr>
            <w:r w:rsidRPr="00557467">
              <w:rPr>
                <w:sz w:val="22"/>
                <w:szCs w:val="22"/>
              </w:rPr>
              <w:t>- djelatnosti za njegu i održavanje tijela</w:t>
            </w:r>
          </w:p>
          <w:p w:rsidR="00C65FC4" w:rsidRPr="00557467" w:rsidRDefault="00C65FC4" w:rsidP="009B5D08">
            <w:pPr>
              <w:pStyle w:val="Sadrajitablice"/>
              <w:jc w:val="both"/>
              <w:rPr>
                <w:sz w:val="22"/>
                <w:szCs w:val="22"/>
              </w:rPr>
            </w:pPr>
            <w:r w:rsidRPr="00557467">
              <w:rPr>
                <w:sz w:val="22"/>
                <w:szCs w:val="22"/>
              </w:rPr>
              <w:t>- održavanje i popravak motornih i ostalih vozila</w:t>
            </w:r>
          </w:p>
          <w:p w:rsidR="00C65FC4" w:rsidRPr="00557467" w:rsidRDefault="00C65FC4" w:rsidP="009B5D08">
            <w:pPr>
              <w:pStyle w:val="Sadrajitablice"/>
              <w:jc w:val="both"/>
              <w:rPr>
                <w:sz w:val="22"/>
                <w:szCs w:val="22"/>
              </w:rPr>
            </w:pPr>
            <w:r w:rsidRPr="00557467">
              <w:rPr>
                <w:sz w:val="22"/>
                <w:szCs w:val="22"/>
              </w:rPr>
              <w:t>- elektro radionice</w:t>
            </w:r>
          </w:p>
          <w:p w:rsidR="00C65FC4" w:rsidRDefault="00C65FC4" w:rsidP="00557467">
            <w:pPr>
              <w:pStyle w:val="Sadrajitablice"/>
              <w:jc w:val="both"/>
              <w:rPr>
                <w:sz w:val="22"/>
                <w:szCs w:val="22"/>
              </w:rPr>
            </w:pPr>
            <w:r w:rsidRPr="00557467">
              <w:rPr>
                <w:sz w:val="22"/>
                <w:szCs w:val="22"/>
              </w:rPr>
              <w:t>- druge srodne djelatnosti</w:t>
            </w:r>
          </w:p>
          <w:p w:rsidR="00B75F72" w:rsidRPr="00557467" w:rsidRDefault="00B75F72" w:rsidP="00557467">
            <w:pPr>
              <w:pStyle w:val="Sadrajitablice"/>
              <w:jc w:val="both"/>
              <w:rPr>
                <w:sz w:val="22"/>
                <w:szCs w:val="22"/>
              </w:rPr>
            </w:pPr>
          </w:p>
        </w:tc>
        <w:tc>
          <w:tcPr>
            <w:tcW w:w="3217" w:type="dxa"/>
            <w:shd w:val="clear" w:color="auto" w:fill="auto"/>
          </w:tcPr>
          <w:p w:rsidR="00C65FC4" w:rsidRPr="00557467" w:rsidRDefault="00C65FC4" w:rsidP="009B5D08">
            <w:pPr>
              <w:pStyle w:val="Sadrajitablice"/>
              <w:snapToGrid w:val="0"/>
              <w:jc w:val="both"/>
              <w:rPr>
                <w:sz w:val="22"/>
                <w:szCs w:val="22"/>
              </w:rPr>
            </w:pPr>
          </w:p>
          <w:p w:rsidR="00C65FC4" w:rsidRPr="00557467" w:rsidRDefault="00C65FC4" w:rsidP="009B5D08">
            <w:pPr>
              <w:pStyle w:val="Sadrajitablice"/>
              <w:jc w:val="both"/>
              <w:rPr>
                <w:sz w:val="22"/>
                <w:szCs w:val="22"/>
              </w:rPr>
            </w:pPr>
          </w:p>
          <w:p w:rsidR="00C65FC4" w:rsidRPr="00557467" w:rsidRDefault="00C65FC4" w:rsidP="009B5D08">
            <w:pPr>
              <w:pStyle w:val="Sadrajitablice"/>
              <w:jc w:val="both"/>
              <w:rPr>
                <w:sz w:val="22"/>
                <w:szCs w:val="22"/>
              </w:rPr>
            </w:pPr>
          </w:p>
          <w:p w:rsidR="00C65FC4" w:rsidRPr="00557467" w:rsidRDefault="00C65FC4" w:rsidP="009B5D08">
            <w:pPr>
              <w:pStyle w:val="Sadrajitablice"/>
              <w:jc w:val="both"/>
              <w:rPr>
                <w:sz w:val="22"/>
                <w:szCs w:val="22"/>
              </w:rPr>
            </w:pPr>
          </w:p>
          <w:p w:rsidR="00C65FC4" w:rsidRPr="00557467" w:rsidRDefault="00C65FC4" w:rsidP="009B5D08">
            <w:pPr>
              <w:pStyle w:val="Sadrajitablice"/>
              <w:jc w:val="center"/>
              <w:rPr>
                <w:sz w:val="22"/>
                <w:szCs w:val="22"/>
              </w:rPr>
            </w:pPr>
            <w:r w:rsidRPr="00557467">
              <w:rPr>
                <w:sz w:val="22"/>
                <w:szCs w:val="22"/>
              </w:rPr>
              <w:t>4</w:t>
            </w:r>
          </w:p>
        </w:tc>
      </w:tr>
      <w:tr w:rsidR="00C65FC4" w:rsidRPr="00557467" w:rsidTr="007E69FE">
        <w:trPr>
          <w:trHeight w:val="608"/>
        </w:trPr>
        <w:tc>
          <w:tcPr>
            <w:tcW w:w="617" w:type="dxa"/>
            <w:shd w:val="clear" w:color="auto" w:fill="auto"/>
          </w:tcPr>
          <w:p w:rsidR="00B75F72" w:rsidRDefault="00B75F72" w:rsidP="009B5D08">
            <w:pPr>
              <w:pStyle w:val="Sadrajitablice"/>
              <w:jc w:val="both"/>
              <w:rPr>
                <w:sz w:val="22"/>
                <w:szCs w:val="22"/>
              </w:rPr>
            </w:pPr>
          </w:p>
          <w:p w:rsidR="00C65FC4" w:rsidRPr="00557467" w:rsidRDefault="0048087C" w:rsidP="009B5D08">
            <w:pPr>
              <w:pStyle w:val="Sadrajitablice"/>
              <w:jc w:val="both"/>
              <w:rPr>
                <w:sz w:val="22"/>
                <w:szCs w:val="22"/>
              </w:rPr>
            </w:pPr>
            <w:r>
              <w:rPr>
                <w:sz w:val="22"/>
                <w:szCs w:val="22"/>
              </w:rPr>
              <w:t>6</w:t>
            </w:r>
            <w:r w:rsidR="00557467" w:rsidRPr="00557467">
              <w:rPr>
                <w:sz w:val="22"/>
                <w:szCs w:val="22"/>
              </w:rPr>
              <w:t>.</w:t>
            </w:r>
          </w:p>
        </w:tc>
        <w:tc>
          <w:tcPr>
            <w:tcW w:w="5808" w:type="dxa"/>
            <w:shd w:val="clear" w:color="auto" w:fill="auto"/>
          </w:tcPr>
          <w:p w:rsidR="00C65FC4" w:rsidRPr="00557467" w:rsidRDefault="00C65FC4" w:rsidP="009B5D08">
            <w:pPr>
              <w:pStyle w:val="Sadrajitablice"/>
              <w:jc w:val="both"/>
              <w:rPr>
                <w:sz w:val="22"/>
                <w:szCs w:val="22"/>
              </w:rPr>
            </w:pPr>
            <w:r w:rsidRPr="00557467">
              <w:rPr>
                <w:sz w:val="22"/>
                <w:szCs w:val="22"/>
              </w:rPr>
              <w:t>- objekti za smještaj</w:t>
            </w:r>
          </w:p>
          <w:p w:rsidR="00C65FC4" w:rsidRPr="00557467" w:rsidRDefault="00C65FC4" w:rsidP="00557467">
            <w:pPr>
              <w:pStyle w:val="Sadrajitablice"/>
              <w:jc w:val="both"/>
              <w:rPr>
                <w:sz w:val="22"/>
                <w:szCs w:val="22"/>
              </w:rPr>
            </w:pPr>
            <w:r w:rsidRPr="00557467">
              <w:rPr>
                <w:sz w:val="22"/>
                <w:szCs w:val="22"/>
              </w:rPr>
              <w:t>- druge srodne djelatnosti</w:t>
            </w:r>
          </w:p>
        </w:tc>
        <w:tc>
          <w:tcPr>
            <w:tcW w:w="3217" w:type="dxa"/>
            <w:shd w:val="clear" w:color="auto" w:fill="auto"/>
          </w:tcPr>
          <w:p w:rsidR="00C65FC4" w:rsidRPr="00557467" w:rsidRDefault="00C65FC4" w:rsidP="009B5D08">
            <w:pPr>
              <w:pStyle w:val="Sadrajitablice"/>
              <w:jc w:val="center"/>
              <w:rPr>
                <w:sz w:val="22"/>
                <w:szCs w:val="22"/>
              </w:rPr>
            </w:pPr>
            <w:r w:rsidRPr="00557467">
              <w:rPr>
                <w:sz w:val="22"/>
                <w:szCs w:val="22"/>
              </w:rPr>
              <w:t>4,5</w:t>
            </w:r>
          </w:p>
          <w:p w:rsidR="00C65FC4" w:rsidRPr="00557467" w:rsidRDefault="00C65FC4" w:rsidP="009B5D08">
            <w:pPr>
              <w:pStyle w:val="Sadrajitablice"/>
              <w:jc w:val="center"/>
              <w:rPr>
                <w:sz w:val="22"/>
                <w:szCs w:val="22"/>
              </w:rPr>
            </w:pPr>
          </w:p>
        </w:tc>
      </w:tr>
      <w:tr w:rsidR="00C65FC4" w:rsidRPr="00557467" w:rsidTr="007E69FE">
        <w:tc>
          <w:tcPr>
            <w:tcW w:w="617" w:type="dxa"/>
            <w:shd w:val="clear" w:color="auto" w:fill="auto"/>
          </w:tcPr>
          <w:p w:rsidR="00C65FC4" w:rsidRPr="00557467" w:rsidRDefault="0048087C" w:rsidP="009B5D08">
            <w:pPr>
              <w:pStyle w:val="Sadrajitablice"/>
              <w:jc w:val="both"/>
              <w:rPr>
                <w:sz w:val="22"/>
                <w:szCs w:val="22"/>
              </w:rPr>
            </w:pPr>
            <w:r>
              <w:rPr>
                <w:sz w:val="22"/>
                <w:szCs w:val="22"/>
              </w:rPr>
              <w:t>7</w:t>
            </w:r>
            <w:r w:rsidR="00557467" w:rsidRPr="00557467">
              <w:rPr>
                <w:sz w:val="22"/>
                <w:szCs w:val="22"/>
              </w:rPr>
              <w:t>.</w:t>
            </w:r>
          </w:p>
        </w:tc>
        <w:tc>
          <w:tcPr>
            <w:tcW w:w="5808" w:type="dxa"/>
            <w:shd w:val="clear" w:color="auto" w:fill="auto"/>
          </w:tcPr>
          <w:p w:rsidR="00C65FC4" w:rsidRPr="00557467" w:rsidRDefault="00C65FC4" w:rsidP="00557467">
            <w:pPr>
              <w:pStyle w:val="Sadrajitablice"/>
              <w:jc w:val="both"/>
              <w:rPr>
                <w:sz w:val="22"/>
                <w:szCs w:val="22"/>
              </w:rPr>
            </w:pPr>
            <w:r w:rsidRPr="00557467">
              <w:rPr>
                <w:sz w:val="22"/>
                <w:szCs w:val="22"/>
              </w:rPr>
              <w:t>- pošta i telekomunikacije</w:t>
            </w:r>
          </w:p>
        </w:tc>
        <w:tc>
          <w:tcPr>
            <w:tcW w:w="3217" w:type="dxa"/>
            <w:shd w:val="clear" w:color="auto" w:fill="auto"/>
          </w:tcPr>
          <w:p w:rsidR="00B75F72" w:rsidRDefault="00B75F72" w:rsidP="009B5D08">
            <w:pPr>
              <w:pStyle w:val="Sadrajitablice"/>
              <w:jc w:val="center"/>
              <w:rPr>
                <w:sz w:val="22"/>
                <w:szCs w:val="22"/>
              </w:rPr>
            </w:pPr>
          </w:p>
          <w:p w:rsidR="00C65FC4" w:rsidRPr="00557467" w:rsidRDefault="00C65FC4" w:rsidP="009B5D08">
            <w:pPr>
              <w:pStyle w:val="Sadrajitablice"/>
              <w:jc w:val="center"/>
              <w:rPr>
                <w:sz w:val="22"/>
                <w:szCs w:val="22"/>
              </w:rPr>
            </w:pPr>
            <w:r w:rsidRPr="00557467">
              <w:rPr>
                <w:sz w:val="22"/>
                <w:szCs w:val="22"/>
              </w:rPr>
              <w:t>5</w:t>
            </w:r>
          </w:p>
        </w:tc>
      </w:tr>
      <w:tr w:rsidR="00C65FC4" w:rsidRPr="00557467" w:rsidTr="007E69FE">
        <w:tc>
          <w:tcPr>
            <w:tcW w:w="617" w:type="dxa"/>
            <w:shd w:val="clear" w:color="auto" w:fill="auto"/>
          </w:tcPr>
          <w:p w:rsidR="00C65FC4" w:rsidRPr="00557467" w:rsidRDefault="0048087C" w:rsidP="009B5D08">
            <w:pPr>
              <w:pStyle w:val="Sadrajitablice"/>
              <w:jc w:val="both"/>
              <w:rPr>
                <w:sz w:val="22"/>
                <w:szCs w:val="22"/>
              </w:rPr>
            </w:pPr>
            <w:r>
              <w:rPr>
                <w:sz w:val="22"/>
                <w:szCs w:val="22"/>
              </w:rPr>
              <w:t>8</w:t>
            </w:r>
            <w:r w:rsidR="00557467" w:rsidRPr="00557467">
              <w:rPr>
                <w:sz w:val="22"/>
                <w:szCs w:val="22"/>
              </w:rPr>
              <w:t>.</w:t>
            </w:r>
          </w:p>
        </w:tc>
        <w:tc>
          <w:tcPr>
            <w:tcW w:w="5808" w:type="dxa"/>
            <w:shd w:val="clear" w:color="auto" w:fill="auto"/>
          </w:tcPr>
          <w:p w:rsidR="00C65FC4" w:rsidRPr="00557467" w:rsidRDefault="00C65FC4" w:rsidP="009B5D08">
            <w:pPr>
              <w:pStyle w:val="Sadrajitablice"/>
              <w:jc w:val="both"/>
              <w:rPr>
                <w:sz w:val="22"/>
                <w:szCs w:val="22"/>
              </w:rPr>
            </w:pPr>
            <w:r w:rsidRPr="00557467">
              <w:rPr>
                <w:sz w:val="22"/>
                <w:szCs w:val="22"/>
              </w:rPr>
              <w:t>- ugostiteljska djelatnosti</w:t>
            </w:r>
          </w:p>
          <w:p w:rsidR="00C65FC4" w:rsidRPr="00557467" w:rsidRDefault="00C65FC4" w:rsidP="009B5D08">
            <w:pPr>
              <w:pStyle w:val="Sadrajitablice"/>
              <w:jc w:val="both"/>
              <w:rPr>
                <w:sz w:val="22"/>
                <w:szCs w:val="22"/>
              </w:rPr>
            </w:pPr>
            <w:r w:rsidRPr="00557467">
              <w:rPr>
                <w:sz w:val="22"/>
                <w:szCs w:val="22"/>
              </w:rPr>
              <w:t>- slastičarnice</w:t>
            </w:r>
          </w:p>
          <w:p w:rsidR="00C65FC4" w:rsidRPr="00557467" w:rsidRDefault="00C65FC4" w:rsidP="009B5D08">
            <w:pPr>
              <w:pStyle w:val="Sadrajitablice"/>
              <w:jc w:val="both"/>
              <w:rPr>
                <w:sz w:val="22"/>
                <w:szCs w:val="22"/>
              </w:rPr>
            </w:pPr>
            <w:r w:rsidRPr="00557467">
              <w:rPr>
                <w:sz w:val="22"/>
                <w:szCs w:val="22"/>
              </w:rPr>
              <w:t>- noćni klubovi</w:t>
            </w:r>
          </w:p>
          <w:p w:rsidR="00C65FC4" w:rsidRPr="00557467" w:rsidRDefault="00C65FC4" w:rsidP="009B5D08">
            <w:pPr>
              <w:pStyle w:val="Sadrajitablice"/>
              <w:jc w:val="both"/>
              <w:rPr>
                <w:sz w:val="22"/>
                <w:szCs w:val="22"/>
              </w:rPr>
            </w:pPr>
            <w:r w:rsidRPr="00557467">
              <w:rPr>
                <w:sz w:val="22"/>
                <w:szCs w:val="22"/>
              </w:rPr>
              <w:t>-  uredi za projektiranje i nadzor</w:t>
            </w:r>
          </w:p>
          <w:p w:rsidR="00C65FC4" w:rsidRPr="00557467" w:rsidRDefault="00C65FC4" w:rsidP="009B5D08">
            <w:pPr>
              <w:pStyle w:val="Sadrajitablice"/>
              <w:jc w:val="both"/>
              <w:rPr>
                <w:sz w:val="22"/>
                <w:szCs w:val="22"/>
              </w:rPr>
            </w:pPr>
            <w:r w:rsidRPr="00557467">
              <w:rPr>
                <w:sz w:val="22"/>
                <w:szCs w:val="22"/>
              </w:rPr>
              <w:t>- uredi za marketing i konzalting</w:t>
            </w:r>
          </w:p>
          <w:p w:rsidR="00C65FC4" w:rsidRPr="00557467" w:rsidRDefault="00C65FC4" w:rsidP="009B5D08">
            <w:pPr>
              <w:pStyle w:val="Sadrajitablice"/>
              <w:jc w:val="both"/>
              <w:rPr>
                <w:sz w:val="22"/>
                <w:szCs w:val="22"/>
              </w:rPr>
            </w:pPr>
            <w:r w:rsidRPr="00557467">
              <w:rPr>
                <w:sz w:val="22"/>
                <w:szCs w:val="22"/>
              </w:rPr>
              <w:t>- geodetski uredi</w:t>
            </w:r>
          </w:p>
          <w:p w:rsidR="00C65FC4" w:rsidRPr="00557467" w:rsidRDefault="00C65FC4" w:rsidP="009B5D08">
            <w:pPr>
              <w:pStyle w:val="Sadrajitablice"/>
              <w:jc w:val="both"/>
              <w:rPr>
                <w:sz w:val="22"/>
                <w:szCs w:val="22"/>
              </w:rPr>
            </w:pPr>
            <w:r w:rsidRPr="00557467">
              <w:rPr>
                <w:sz w:val="22"/>
                <w:szCs w:val="22"/>
              </w:rPr>
              <w:t>- osiguravajuća društva</w:t>
            </w:r>
          </w:p>
          <w:p w:rsidR="00C65FC4" w:rsidRPr="00557467" w:rsidRDefault="00C65FC4" w:rsidP="009B5D08">
            <w:pPr>
              <w:pStyle w:val="Sadrajitablice"/>
              <w:jc w:val="both"/>
              <w:rPr>
                <w:sz w:val="22"/>
                <w:szCs w:val="22"/>
              </w:rPr>
            </w:pPr>
            <w:r w:rsidRPr="00557467">
              <w:rPr>
                <w:sz w:val="22"/>
                <w:szCs w:val="22"/>
              </w:rPr>
              <w:t>- banke i agencije</w:t>
            </w:r>
          </w:p>
          <w:p w:rsidR="00C65FC4" w:rsidRPr="00557467" w:rsidRDefault="00C65FC4" w:rsidP="00557467">
            <w:pPr>
              <w:pStyle w:val="Sadrajitablice"/>
              <w:jc w:val="both"/>
              <w:rPr>
                <w:sz w:val="22"/>
                <w:szCs w:val="22"/>
              </w:rPr>
            </w:pPr>
            <w:r w:rsidRPr="00557467">
              <w:rPr>
                <w:sz w:val="22"/>
                <w:szCs w:val="22"/>
              </w:rPr>
              <w:t>- druge srodne djelatnosti</w:t>
            </w:r>
          </w:p>
        </w:tc>
        <w:tc>
          <w:tcPr>
            <w:tcW w:w="3217" w:type="dxa"/>
            <w:shd w:val="clear" w:color="auto" w:fill="auto"/>
          </w:tcPr>
          <w:p w:rsidR="00C65FC4" w:rsidRPr="00557467" w:rsidRDefault="00C65FC4" w:rsidP="009B5D08">
            <w:pPr>
              <w:pStyle w:val="Sadrajitablice"/>
              <w:snapToGrid w:val="0"/>
              <w:jc w:val="center"/>
              <w:rPr>
                <w:sz w:val="22"/>
                <w:szCs w:val="22"/>
              </w:rPr>
            </w:pPr>
          </w:p>
          <w:p w:rsidR="00C65FC4" w:rsidRPr="00557467" w:rsidRDefault="00C65FC4" w:rsidP="009B5D08">
            <w:pPr>
              <w:pStyle w:val="Sadrajitablice"/>
              <w:jc w:val="center"/>
              <w:rPr>
                <w:sz w:val="22"/>
                <w:szCs w:val="22"/>
              </w:rPr>
            </w:pPr>
          </w:p>
          <w:p w:rsidR="00C65FC4" w:rsidRPr="00557467" w:rsidRDefault="00C65FC4" w:rsidP="009B5D08">
            <w:pPr>
              <w:pStyle w:val="Sadrajitablice"/>
              <w:jc w:val="center"/>
              <w:rPr>
                <w:sz w:val="22"/>
                <w:szCs w:val="22"/>
              </w:rPr>
            </w:pPr>
          </w:p>
          <w:p w:rsidR="00C65FC4" w:rsidRPr="00557467" w:rsidRDefault="00C65FC4" w:rsidP="009B5D08">
            <w:pPr>
              <w:pStyle w:val="Sadrajitablice"/>
              <w:jc w:val="center"/>
              <w:rPr>
                <w:sz w:val="22"/>
                <w:szCs w:val="22"/>
              </w:rPr>
            </w:pPr>
            <w:r w:rsidRPr="00557467">
              <w:rPr>
                <w:sz w:val="22"/>
                <w:szCs w:val="22"/>
              </w:rPr>
              <w:t>6</w:t>
            </w:r>
          </w:p>
        </w:tc>
      </w:tr>
      <w:tr w:rsidR="00C65FC4" w:rsidRPr="00557467" w:rsidTr="007E69FE">
        <w:trPr>
          <w:trHeight w:val="25"/>
        </w:trPr>
        <w:tc>
          <w:tcPr>
            <w:tcW w:w="617" w:type="dxa"/>
            <w:shd w:val="clear" w:color="auto" w:fill="auto"/>
          </w:tcPr>
          <w:p w:rsidR="00C65FC4" w:rsidRPr="00557467" w:rsidRDefault="00C65FC4" w:rsidP="009B5D08">
            <w:pPr>
              <w:pStyle w:val="Sadrajitablice"/>
              <w:jc w:val="both"/>
              <w:rPr>
                <w:sz w:val="22"/>
                <w:szCs w:val="22"/>
              </w:rPr>
            </w:pPr>
            <w:r w:rsidRPr="00557467">
              <w:rPr>
                <w:sz w:val="22"/>
                <w:szCs w:val="22"/>
              </w:rPr>
              <w:t>11</w:t>
            </w:r>
            <w:r w:rsidR="00557467" w:rsidRPr="00557467">
              <w:rPr>
                <w:sz w:val="22"/>
                <w:szCs w:val="22"/>
              </w:rPr>
              <w:t>.</w:t>
            </w:r>
          </w:p>
        </w:tc>
        <w:tc>
          <w:tcPr>
            <w:tcW w:w="5808" w:type="dxa"/>
            <w:shd w:val="clear" w:color="auto" w:fill="auto"/>
          </w:tcPr>
          <w:p w:rsidR="00C65FC4" w:rsidRPr="00557467" w:rsidRDefault="00C65FC4" w:rsidP="009B5D08">
            <w:pPr>
              <w:pStyle w:val="Sadrajitablice"/>
              <w:jc w:val="both"/>
              <w:rPr>
                <w:sz w:val="22"/>
                <w:szCs w:val="22"/>
              </w:rPr>
            </w:pPr>
            <w:r w:rsidRPr="00557467">
              <w:rPr>
                <w:sz w:val="22"/>
                <w:szCs w:val="22"/>
              </w:rPr>
              <w:t>- objekti u kojima su smješteni aparati za zabavne igre</w:t>
            </w:r>
          </w:p>
          <w:p w:rsidR="00C65FC4" w:rsidRPr="00557467" w:rsidRDefault="00C65FC4" w:rsidP="009B5D08">
            <w:pPr>
              <w:pStyle w:val="Sadrajitablice"/>
              <w:jc w:val="both"/>
              <w:rPr>
                <w:sz w:val="22"/>
                <w:szCs w:val="22"/>
              </w:rPr>
            </w:pPr>
            <w:r w:rsidRPr="00557467">
              <w:rPr>
                <w:sz w:val="22"/>
                <w:szCs w:val="22"/>
              </w:rPr>
              <w:t>- djelatnost kockanja i klađenja</w:t>
            </w:r>
          </w:p>
          <w:p w:rsidR="00C65FC4" w:rsidRPr="00557467" w:rsidRDefault="00C65FC4" w:rsidP="009B5D08">
            <w:pPr>
              <w:pStyle w:val="Sadrajitablice"/>
              <w:jc w:val="both"/>
              <w:rPr>
                <w:sz w:val="22"/>
                <w:szCs w:val="22"/>
              </w:rPr>
            </w:pPr>
            <w:r w:rsidRPr="00557467">
              <w:rPr>
                <w:sz w:val="22"/>
                <w:szCs w:val="22"/>
              </w:rPr>
              <w:t>- prodaja pirotehničke opreme</w:t>
            </w:r>
          </w:p>
        </w:tc>
        <w:tc>
          <w:tcPr>
            <w:tcW w:w="3217" w:type="dxa"/>
            <w:shd w:val="clear" w:color="auto" w:fill="auto"/>
          </w:tcPr>
          <w:p w:rsidR="00C65FC4" w:rsidRPr="00557467" w:rsidRDefault="00C65FC4" w:rsidP="009B5D08">
            <w:pPr>
              <w:pStyle w:val="Sadrajitablice"/>
              <w:snapToGrid w:val="0"/>
              <w:jc w:val="center"/>
              <w:rPr>
                <w:sz w:val="22"/>
                <w:szCs w:val="22"/>
              </w:rPr>
            </w:pPr>
          </w:p>
          <w:p w:rsidR="00C65FC4" w:rsidRPr="00557467" w:rsidRDefault="00C65FC4" w:rsidP="009B5D08">
            <w:pPr>
              <w:pStyle w:val="Sadrajitablice"/>
              <w:jc w:val="center"/>
              <w:rPr>
                <w:sz w:val="22"/>
                <w:szCs w:val="22"/>
              </w:rPr>
            </w:pPr>
            <w:r w:rsidRPr="00557467">
              <w:rPr>
                <w:sz w:val="22"/>
                <w:szCs w:val="22"/>
              </w:rPr>
              <w:t>7</w:t>
            </w:r>
          </w:p>
        </w:tc>
      </w:tr>
    </w:tbl>
    <w:p w:rsidR="00DC60A1" w:rsidRPr="00016C47" w:rsidRDefault="00DC60A1" w:rsidP="00BC2328">
      <w:pPr>
        <w:spacing w:before="60" w:after="60"/>
        <w:rPr>
          <w:sz w:val="24"/>
          <w:szCs w:val="24"/>
        </w:rPr>
      </w:pPr>
      <w:r w:rsidRPr="00016C47">
        <w:rPr>
          <w:sz w:val="24"/>
          <w:szCs w:val="24"/>
        </w:rPr>
        <w:t xml:space="preserve"> </w:t>
      </w:r>
    </w:p>
    <w:p w:rsidR="00DC60A1" w:rsidRPr="00947BD6" w:rsidRDefault="00DC60A1" w:rsidP="00BC2328">
      <w:pPr>
        <w:spacing w:before="60" w:after="60"/>
        <w:ind w:right="6"/>
        <w:jc w:val="center"/>
        <w:rPr>
          <w:b/>
          <w:sz w:val="24"/>
          <w:szCs w:val="24"/>
        </w:rPr>
      </w:pPr>
      <w:r w:rsidRPr="00947BD6">
        <w:rPr>
          <w:b/>
          <w:sz w:val="24"/>
          <w:szCs w:val="24"/>
        </w:rPr>
        <w:t>Članak 1</w:t>
      </w:r>
      <w:r w:rsidR="00B75F72">
        <w:rPr>
          <w:b/>
          <w:sz w:val="24"/>
          <w:szCs w:val="24"/>
        </w:rPr>
        <w:t>7</w:t>
      </w:r>
      <w:r w:rsidRPr="00947BD6">
        <w:rPr>
          <w:b/>
          <w:sz w:val="24"/>
          <w:szCs w:val="24"/>
        </w:rPr>
        <w:t xml:space="preserve">. </w:t>
      </w:r>
    </w:p>
    <w:p w:rsidR="00DC60A1" w:rsidRPr="00016C47" w:rsidRDefault="00DC60A1" w:rsidP="00C65FC4">
      <w:pPr>
        <w:widowControl/>
        <w:overflowPunct/>
        <w:autoSpaceDE/>
        <w:autoSpaceDN/>
        <w:adjustRightInd/>
        <w:spacing w:before="60" w:after="60"/>
        <w:ind w:left="10"/>
        <w:jc w:val="both"/>
        <w:rPr>
          <w:sz w:val="24"/>
          <w:szCs w:val="24"/>
        </w:rPr>
      </w:pPr>
      <w:r w:rsidRPr="00016C47">
        <w:rPr>
          <w:sz w:val="24"/>
          <w:szCs w:val="24"/>
        </w:rPr>
        <w:t xml:space="preserve">Za poslovni prostor i građevinsko zemljište koje služi u svrhu obavljanja poslovne djelatnosti, u slučaju kad se poslovna djelatnost ne obavlja više od šest mjeseci u kalendarskoj godini, koeficijent namjene umanjuje se za 50%, ali ne može biti manji od koeficijenta namjene za stambeni prostor odnosno neizgrađeno građevinsko zemljište. </w:t>
      </w:r>
    </w:p>
    <w:p w:rsidR="00DC60A1" w:rsidRPr="00016C47" w:rsidRDefault="00DC60A1" w:rsidP="00C65FC4">
      <w:pPr>
        <w:widowControl/>
        <w:overflowPunct/>
        <w:autoSpaceDE/>
        <w:autoSpaceDN/>
        <w:adjustRightInd/>
        <w:spacing w:before="60" w:after="60"/>
        <w:ind w:left="10"/>
        <w:jc w:val="both"/>
        <w:rPr>
          <w:sz w:val="24"/>
          <w:szCs w:val="24"/>
        </w:rPr>
      </w:pPr>
      <w:r w:rsidRPr="00016C47">
        <w:rPr>
          <w:sz w:val="24"/>
          <w:szCs w:val="24"/>
        </w:rPr>
        <w:t xml:space="preserve">Za hotele, apartmanska naselja i kampove visina godišnje komunalne naknade ne može biti veći od 1,5 % ukupnog godišnjeg prihoda iz prethodne godine, ostvarenog u hotelima, apartmanskim naseljima i kampovima koji se nalaze na području Općine </w:t>
      </w:r>
      <w:r w:rsidR="00421993">
        <w:rPr>
          <w:sz w:val="24"/>
          <w:szCs w:val="24"/>
        </w:rPr>
        <w:t>Jelenje</w:t>
      </w:r>
      <w:r w:rsidRPr="00016C47">
        <w:rPr>
          <w:sz w:val="24"/>
          <w:szCs w:val="24"/>
        </w:rPr>
        <w:t xml:space="preserve">.  </w:t>
      </w:r>
    </w:p>
    <w:p w:rsidR="00DC60A1" w:rsidRDefault="00DC60A1" w:rsidP="00BC2328">
      <w:pPr>
        <w:spacing w:before="60" w:after="60"/>
        <w:rPr>
          <w:sz w:val="24"/>
          <w:szCs w:val="24"/>
        </w:rPr>
      </w:pPr>
      <w:r w:rsidRPr="00016C47">
        <w:rPr>
          <w:sz w:val="24"/>
          <w:szCs w:val="24"/>
        </w:rPr>
        <w:t xml:space="preserve"> </w:t>
      </w:r>
    </w:p>
    <w:p w:rsidR="00B75F72" w:rsidRDefault="00B75F72" w:rsidP="00BC2328">
      <w:pPr>
        <w:spacing w:before="60" w:after="60"/>
        <w:rPr>
          <w:sz w:val="24"/>
          <w:szCs w:val="24"/>
        </w:rPr>
      </w:pPr>
    </w:p>
    <w:p w:rsidR="0016187D" w:rsidRDefault="0016187D" w:rsidP="0016187D">
      <w:pPr>
        <w:spacing w:line="276" w:lineRule="auto"/>
        <w:jc w:val="both"/>
        <w:rPr>
          <w:b/>
          <w:sz w:val="24"/>
          <w:szCs w:val="24"/>
        </w:rPr>
      </w:pPr>
      <w:r>
        <w:rPr>
          <w:b/>
          <w:sz w:val="24"/>
          <w:szCs w:val="24"/>
        </w:rPr>
        <w:t xml:space="preserve">VII.  RJEŠENJA O KOMUNALNOJ NAKNADI </w:t>
      </w:r>
    </w:p>
    <w:p w:rsidR="0016187D" w:rsidRPr="00016C47" w:rsidRDefault="0016187D" w:rsidP="00BC2328">
      <w:pPr>
        <w:spacing w:before="60" w:after="60"/>
        <w:rPr>
          <w:sz w:val="24"/>
          <w:szCs w:val="24"/>
        </w:rPr>
      </w:pPr>
    </w:p>
    <w:p w:rsidR="00DC60A1" w:rsidRPr="00947BD6" w:rsidRDefault="00DC60A1" w:rsidP="00BC2328">
      <w:pPr>
        <w:spacing w:before="60" w:after="60"/>
        <w:ind w:right="6"/>
        <w:jc w:val="center"/>
        <w:rPr>
          <w:b/>
          <w:sz w:val="24"/>
          <w:szCs w:val="24"/>
        </w:rPr>
      </w:pPr>
      <w:r w:rsidRPr="00947BD6">
        <w:rPr>
          <w:b/>
          <w:sz w:val="24"/>
          <w:szCs w:val="24"/>
        </w:rPr>
        <w:t>Članak 1</w:t>
      </w:r>
      <w:r w:rsidR="00B75F72">
        <w:rPr>
          <w:b/>
          <w:sz w:val="24"/>
          <w:szCs w:val="24"/>
        </w:rPr>
        <w:t>8</w:t>
      </w:r>
      <w:r w:rsidRPr="00947BD6">
        <w:rPr>
          <w:b/>
          <w:sz w:val="24"/>
          <w:szCs w:val="24"/>
        </w:rPr>
        <w:t xml:space="preserve">. </w:t>
      </w:r>
    </w:p>
    <w:p w:rsidR="00DC60A1" w:rsidRPr="00016C47" w:rsidRDefault="00DC60A1" w:rsidP="009E47CF">
      <w:pPr>
        <w:widowControl/>
        <w:overflowPunct/>
        <w:autoSpaceDE/>
        <w:autoSpaceDN/>
        <w:adjustRightInd/>
        <w:spacing w:before="60" w:after="60"/>
        <w:jc w:val="both"/>
        <w:rPr>
          <w:sz w:val="24"/>
          <w:szCs w:val="24"/>
        </w:rPr>
      </w:pPr>
      <w:r w:rsidRPr="00016C47">
        <w:rPr>
          <w:sz w:val="24"/>
          <w:szCs w:val="24"/>
        </w:rPr>
        <w:t xml:space="preserve">Rješenje o komunalnoj naknadi donosi Jedinstveni upravni odjel u skladu s odlukom o komunalnoj naknadi i odlukom o vrijednosti boda komunalne naknade (B), u postupku pokrenutom po službenoj dužnosti.  </w:t>
      </w:r>
    </w:p>
    <w:p w:rsidR="00DC60A1" w:rsidRPr="00016C47" w:rsidRDefault="00DC60A1" w:rsidP="009E47CF">
      <w:pPr>
        <w:widowControl/>
        <w:overflowPunct/>
        <w:autoSpaceDE/>
        <w:autoSpaceDN/>
        <w:adjustRightInd/>
        <w:spacing w:before="60" w:after="60"/>
        <w:jc w:val="both"/>
        <w:rPr>
          <w:sz w:val="24"/>
          <w:szCs w:val="24"/>
        </w:rPr>
      </w:pPr>
      <w:r w:rsidRPr="00016C47">
        <w:rPr>
          <w:sz w:val="24"/>
          <w:szCs w:val="24"/>
        </w:rPr>
        <w:t xml:space="preserve">Ako se na osnovu Odluke Općinskog vijeća mijenja vrijednost boda komunalne naknade (B), ili drugi podatak bitan za njezin izračun u odnosu na prethodnu godinu, te u slučaju promjene drugih podataka bitnih za utvrđivanje obveze plaćanja komunalne naknade, Jedinstveni upravni odjel dužan je za kalendarsku godinu do 31. ožujka iste tekuće godine donijeti novo rješenje. </w:t>
      </w:r>
    </w:p>
    <w:p w:rsidR="0016187D" w:rsidRDefault="0016187D" w:rsidP="009E47CF">
      <w:pPr>
        <w:widowControl/>
        <w:overflowPunct/>
        <w:autoSpaceDE/>
        <w:autoSpaceDN/>
        <w:adjustRightInd/>
        <w:spacing w:before="60" w:after="60"/>
        <w:jc w:val="both"/>
        <w:rPr>
          <w:sz w:val="24"/>
          <w:szCs w:val="24"/>
        </w:rPr>
      </w:pPr>
    </w:p>
    <w:p w:rsidR="00B75F72" w:rsidRDefault="00B75F72" w:rsidP="0016187D">
      <w:pPr>
        <w:widowControl/>
        <w:overflowPunct/>
        <w:autoSpaceDE/>
        <w:autoSpaceDN/>
        <w:adjustRightInd/>
        <w:spacing w:before="60" w:after="60"/>
        <w:jc w:val="center"/>
        <w:rPr>
          <w:b/>
          <w:sz w:val="24"/>
          <w:szCs w:val="24"/>
        </w:rPr>
      </w:pPr>
    </w:p>
    <w:p w:rsidR="00B75F72" w:rsidRDefault="00B75F72" w:rsidP="0016187D">
      <w:pPr>
        <w:widowControl/>
        <w:overflowPunct/>
        <w:autoSpaceDE/>
        <w:autoSpaceDN/>
        <w:adjustRightInd/>
        <w:spacing w:before="60" w:after="60"/>
        <w:jc w:val="center"/>
        <w:rPr>
          <w:b/>
          <w:sz w:val="24"/>
          <w:szCs w:val="24"/>
        </w:rPr>
      </w:pPr>
    </w:p>
    <w:p w:rsidR="00B75F72" w:rsidRDefault="00B75F72" w:rsidP="0016187D">
      <w:pPr>
        <w:widowControl/>
        <w:overflowPunct/>
        <w:autoSpaceDE/>
        <w:autoSpaceDN/>
        <w:adjustRightInd/>
        <w:spacing w:before="60" w:after="60"/>
        <w:jc w:val="center"/>
        <w:rPr>
          <w:b/>
          <w:sz w:val="24"/>
          <w:szCs w:val="24"/>
        </w:rPr>
      </w:pPr>
    </w:p>
    <w:p w:rsidR="00B75F72" w:rsidRDefault="00B75F72" w:rsidP="0016187D">
      <w:pPr>
        <w:widowControl/>
        <w:overflowPunct/>
        <w:autoSpaceDE/>
        <w:autoSpaceDN/>
        <w:adjustRightInd/>
        <w:spacing w:before="60" w:after="60"/>
        <w:jc w:val="center"/>
        <w:rPr>
          <w:b/>
          <w:sz w:val="24"/>
          <w:szCs w:val="24"/>
        </w:rPr>
      </w:pPr>
    </w:p>
    <w:p w:rsidR="0016187D" w:rsidRPr="00947BD6" w:rsidRDefault="0016187D" w:rsidP="0016187D">
      <w:pPr>
        <w:widowControl/>
        <w:overflowPunct/>
        <w:autoSpaceDE/>
        <w:autoSpaceDN/>
        <w:adjustRightInd/>
        <w:spacing w:before="60" w:after="60"/>
        <w:jc w:val="center"/>
        <w:rPr>
          <w:b/>
          <w:sz w:val="24"/>
          <w:szCs w:val="24"/>
        </w:rPr>
      </w:pPr>
      <w:r w:rsidRPr="00947BD6">
        <w:rPr>
          <w:b/>
          <w:sz w:val="24"/>
          <w:szCs w:val="24"/>
        </w:rPr>
        <w:t>Članak</w:t>
      </w:r>
      <w:r w:rsidR="007A26C7">
        <w:rPr>
          <w:b/>
          <w:sz w:val="24"/>
          <w:szCs w:val="24"/>
        </w:rPr>
        <w:t xml:space="preserve"> 1</w:t>
      </w:r>
      <w:r w:rsidR="00B75F72">
        <w:rPr>
          <w:b/>
          <w:sz w:val="24"/>
          <w:szCs w:val="24"/>
        </w:rPr>
        <w:t>9</w:t>
      </w:r>
      <w:r w:rsidR="007A26C7">
        <w:rPr>
          <w:b/>
          <w:sz w:val="24"/>
          <w:szCs w:val="24"/>
        </w:rPr>
        <w:t>.</w:t>
      </w:r>
    </w:p>
    <w:p w:rsidR="00DC60A1" w:rsidRPr="00016C47" w:rsidRDefault="00DC60A1" w:rsidP="009E47CF">
      <w:pPr>
        <w:widowControl/>
        <w:overflowPunct/>
        <w:autoSpaceDE/>
        <w:autoSpaceDN/>
        <w:adjustRightInd/>
        <w:spacing w:before="60" w:after="60"/>
        <w:jc w:val="both"/>
        <w:rPr>
          <w:sz w:val="24"/>
          <w:szCs w:val="24"/>
        </w:rPr>
      </w:pPr>
      <w:r w:rsidRPr="00016C47">
        <w:rPr>
          <w:sz w:val="24"/>
          <w:szCs w:val="24"/>
        </w:rPr>
        <w:t xml:space="preserve">Godišnji iznos komunalne naknade utvrđuje se množenjem površine nekretnine za koju se utvrđuje obveza plaćanja komunalne naknade i iznosa komunalne naknade po četvornome metru (m²) površine nekretnine. </w:t>
      </w:r>
    </w:p>
    <w:p w:rsidR="0016187D" w:rsidRPr="00016C47" w:rsidRDefault="0016187D" w:rsidP="0016187D">
      <w:pPr>
        <w:widowControl/>
        <w:overflowPunct/>
        <w:autoSpaceDE/>
        <w:autoSpaceDN/>
        <w:adjustRightInd/>
        <w:spacing w:before="60" w:after="60"/>
        <w:jc w:val="both"/>
        <w:rPr>
          <w:sz w:val="24"/>
          <w:szCs w:val="24"/>
        </w:rPr>
      </w:pPr>
      <w:r w:rsidRPr="00016C47">
        <w:rPr>
          <w:sz w:val="24"/>
          <w:szCs w:val="24"/>
        </w:rPr>
        <w:t xml:space="preserve">Rješenjem iz </w:t>
      </w:r>
      <w:r>
        <w:rPr>
          <w:sz w:val="24"/>
          <w:szCs w:val="24"/>
        </w:rPr>
        <w:t xml:space="preserve">članka </w:t>
      </w:r>
      <w:r w:rsidRPr="00016C47">
        <w:rPr>
          <w:sz w:val="24"/>
          <w:szCs w:val="24"/>
        </w:rPr>
        <w:t>1</w:t>
      </w:r>
      <w:r>
        <w:rPr>
          <w:sz w:val="24"/>
          <w:szCs w:val="24"/>
        </w:rPr>
        <w:t>7</w:t>
      </w:r>
      <w:r w:rsidRPr="00016C47">
        <w:rPr>
          <w:sz w:val="24"/>
          <w:szCs w:val="24"/>
        </w:rPr>
        <w:t xml:space="preserve">. utvrđuje se:  </w:t>
      </w:r>
    </w:p>
    <w:p w:rsidR="0016187D" w:rsidRPr="00016C47" w:rsidRDefault="0016187D" w:rsidP="0016187D">
      <w:pPr>
        <w:widowControl/>
        <w:numPr>
          <w:ilvl w:val="1"/>
          <w:numId w:val="18"/>
        </w:numPr>
        <w:overflowPunct/>
        <w:autoSpaceDE/>
        <w:autoSpaceDN/>
        <w:adjustRightInd/>
        <w:spacing w:before="60" w:after="60"/>
        <w:ind w:left="993" w:hanging="360"/>
        <w:jc w:val="both"/>
        <w:rPr>
          <w:sz w:val="24"/>
          <w:szCs w:val="24"/>
        </w:rPr>
      </w:pPr>
      <w:r w:rsidRPr="00016C47">
        <w:rPr>
          <w:sz w:val="24"/>
          <w:szCs w:val="24"/>
        </w:rPr>
        <w:t xml:space="preserve">iznos komunalne naknade po četvornome metru (m²) nekretnine, </w:t>
      </w:r>
    </w:p>
    <w:p w:rsidR="0016187D" w:rsidRPr="00016C47" w:rsidRDefault="0016187D" w:rsidP="0016187D">
      <w:pPr>
        <w:widowControl/>
        <w:numPr>
          <w:ilvl w:val="1"/>
          <w:numId w:val="18"/>
        </w:numPr>
        <w:overflowPunct/>
        <w:autoSpaceDE/>
        <w:autoSpaceDN/>
        <w:adjustRightInd/>
        <w:spacing w:before="60" w:after="60"/>
        <w:ind w:left="993" w:hanging="360"/>
        <w:jc w:val="both"/>
        <w:rPr>
          <w:sz w:val="24"/>
          <w:szCs w:val="24"/>
        </w:rPr>
      </w:pPr>
      <w:r w:rsidRPr="00016C47">
        <w:rPr>
          <w:sz w:val="24"/>
          <w:szCs w:val="24"/>
        </w:rPr>
        <w:t xml:space="preserve">obračunska površina nekretnine, </w:t>
      </w:r>
    </w:p>
    <w:p w:rsidR="0016187D" w:rsidRPr="00016C47" w:rsidRDefault="0016187D" w:rsidP="0016187D">
      <w:pPr>
        <w:widowControl/>
        <w:numPr>
          <w:ilvl w:val="1"/>
          <w:numId w:val="18"/>
        </w:numPr>
        <w:overflowPunct/>
        <w:autoSpaceDE/>
        <w:autoSpaceDN/>
        <w:adjustRightInd/>
        <w:spacing w:before="60" w:after="60"/>
        <w:ind w:left="993" w:hanging="360"/>
        <w:jc w:val="both"/>
        <w:rPr>
          <w:sz w:val="24"/>
          <w:szCs w:val="24"/>
        </w:rPr>
      </w:pPr>
      <w:r w:rsidRPr="00016C47">
        <w:rPr>
          <w:sz w:val="24"/>
          <w:szCs w:val="24"/>
        </w:rPr>
        <w:t xml:space="preserve">godišnji iznos komunalne naknade, </w:t>
      </w:r>
    </w:p>
    <w:p w:rsidR="00780517" w:rsidRDefault="0016187D" w:rsidP="0016187D">
      <w:pPr>
        <w:widowControl/>
        <w:numPr>
          <w:ilvl w:val="1"/>
          <w:numId w:val="18"/>
        </w:numPr>
        <w:overflowPunct/>
        <w:autoSpaceDE/>
        <w:autoSpaceDN/>
        <w:adjustRightInd/>
        <w:spacing w:before="60" w:after="60"/>
        <w:ind w:left="993" w:hanging="360"/>
        <w:jc w:val="both"/>
        <w:rPr>
          <w:sz w:val="24"/>
          <w:szCs w:val="24"/>
        </w:rPr>
      </w:pPr>
      <w:r w:rsidRPr="00016C47">
        <w:rPr>
          <w:sz w:val="24"/>
          <w:szCs w:val="24"/>
        </w:rPr>
        <w:t xml:space="preserve">iznos obroka i </w:t>
      </w:r>
    </w:p>
    <w:p w:rsidR="0016187D" w:rsidRPr="00016C47" w:rsidRDefault="0016187D" w:rsidP="0016187D">
      <w:pPr>
        <w:widowControl/>
        <w:numPr>
          <w:ilvl w:val="1"/>
          <w:numId w:val="18"/>
        </w:numPr>
        <w:overflowPunct/>
        <w:autoSpaceDE/>
        <w:autoSpaceDN/>
        <w:adjustRightInd/>
        <w:spacing w:before="60" w:after="60"/>
        <w:ind w:left="993" w:hanging="360"/>
        <w:jc w:val="both"/>
        <w:rPr>
          <w:sz w:val="24"/>
          <w:szCs w:val="24"/>
        </w:rPr>
      </w:pPr>
      <w:r w:rsidRPr="00016C47">
        <w:rPr>
          <w:sz w:val="24"/>
          <w:szCs w:val="24"/>
        </w:rPr>
        <w:t xml:space="preserve">rok plaćanja komunalne naknade. </w:t>
      </w:r>
    </w:p>
    <w:p w:rsidR="0016187D" w:rsidRPr="00016C47" w:rsidRDefault="0016187D" w:rsidP="0016187D">
      <w:pPr>
        <w:widowControl/>
        <w:overflowPunct/>
        <w:autoSpaceDE/>
        <w:autoSpaceDN/>
        <w:adjustRightInd/>
        <w:spacing w:before="60" w:after="60"/>
        <w:jc w:val="both"/>
        <w:rPr>
          <w:sz w:val="24"/>
          <w:szCs w:val="24"/>
        </w:rPr>
      </w:pPr>
      <w:r w:rsidRPr="00016C47">
        <w:rPr>
          <w:sz w:val="24"/>
          <w:szCs w:val="24"/>
        </w:rPr>
        <w:t xml:space="preserve">Obveznik koji ne plati komunalnu naknadu u roku naznačenom u </w:t>
      </w:r>
      <w:r w:rsidR="007E69FE">
        <w:rPr>
          <w:sz w:val="24"/>
          <w:szCs w:val="24"/>
        </w:rPr>
        <w:t>rješenju</w:t>
      </w:r>
      <w:r w:rsidRPr="00016C47">
        <w:rPr>
          <w:sz w:val="24"/>
          <w:szCs w:val="24"/>
        </w:rPr>
        <w:t xml:space="preserve"> plaća i zakonsku zateznu kamatu. </w:t>
      </w:r>
    </w:p>
    <w:p w:rsidR="00780517" w:rsidRDefault="00780517" w:rsidP="0016187D">
      <w:pPr>
        <w:widowControl/>
        <w:overflowPunct/>
        <w:autoSpaceDE/>
        <w:autoSpaceDN/>
        <w:adjustRightInd/>
        <w:spacing w:before="60" w:after="60"/>
        <w:jc w:val="both"/>
        <w:rPr>
          <w:sz w:val="24"/>
          <w:szCs w:val="24"/>
        </w:rPr>
      </w:pPr>
    </w:p>
    <w:p w:rsidR="00780517" w:rsidRPr="00947BD6" w:rsidRDefault="00780517" w:rsidP="00780517">
      <w:pPr>
        <w:widowControl/>
        <w:overflowPunct/>
        <w:autoSpaceDE/>
        <w:autoSpaceDN/>
        <w:adjustRightInd/>
        <w:spacing w:before="60" w:after="60"/>
        <w:jc w:val="center"/>
        <w:rPr>
          <w:b/>
          <w:sz w:val="24"/>
          <w:szCs w:val="24"/>
        </w:rPr>
      </w:pPr>
      <w:r w:rsidRPr="00947BD6">
        <w:rPr>
          <w:b/>
          <w:sz w:val="24"/>
          <w:szCs w:val="24"/>
        </w:rPr>
        <w:t>Članak</w:t>
      </w:r>
      <w:r w:rsidR="007A26C7">
        <w:rPr>
          <w:b/>
          <w:sz w:val="24"/>
          <w:szCs w:val="24"/>
        </w:rPr>
        <w:t xml:space="preserve"> </w:t>
      </w:r>
      <w:r w:rsidR="00B75F72">
        <w:rPr>
          <w:b/>
          <w:sz w:val="24"/>
          <w:szCs w:val="24"/>
        </w:rPr>
        <w:t>20</w:t>
      </w:r>
      <w:r w:rsidR="007A26C7">
        <w:rPr>
          <w:b/>
          <w:sz w:val="24"/>
          <w:szCs w:val="24"/>
        </w:rPr>
        <w:t>.</w:t>
      </w:r>
    </w:p>
    <w:p w:rsidR="0016187D" w:rsidRPr="00016C47" w:rsidRDefault="0016187D" w:rsidP="0016187D">
      <w:pPr>
        <w:widowControl/>
        <w:overflowPunct/>
        <w:autoSpaceDE/>
        <w:autoSpaceDN/>
        <w:adjustRightInd/>
        <w:spacing w:before="60" w:after="60"/>
        <w:jc w:val="both"/>
        <w:rPr>
          <w:sz w:val="24"/>
          <w:szCs w:val="24"/>
        </w:rPr>
      </w:pPr>
      <w:r w:rsidRPr="00016C47">
        <w:rPr>
          <w:sz w:val="24"/>
          <w:szCs w:val="24"/>
        </w:rPr>
        <w:t xml:space="preserve">Rješenje iz stavka 1. ovoga članka donosi se i </w:t>
      </w:r>
      <w:proofErr w:type="spellStart"/>
      <w:r w:rsidRPr="00016C47">
        <w:rPr>
          <w:sz w:val="24"/>
          <w:szCs w:val="24"/>
        </w:rPr>
        <w:t>ovršava</w:t>
      </w:r>
      <w:proofErr w:type="spellEnd"/>
      <w:r w:rsidRPr="00016C47">
        <w:rPr>
          <w:sz w:val="24"/>
          <w:szCs w:val="24"/>
        </w:rPr>
        <w:t xml:space="preserve"> u postupku i na način propisan zakonom kojim se uređuje opći odnos između poreznih obveznika i poreznih tijela, koja primjenjuju propise o porezima i drugim javnim davanjima. </w:t>
      </w:r>
    </w:p>
    <w:p w:rsidR="0016187D" w:rsidRPr="00016C47" w:rsidRDefault="0016187D" w:rsidP="0016187D">
      <w:pPr>
        <w:widowControl/>
        <w:overflowPunct/>
        <w:autoSpaceDE/>
        <w:autoSpaceDN/>
        <w:adjustRightInd/>
        <w:spacing w:before="60" w:after="60"/>
        <w:jc w:val="both"/>
        <w:rPr>
          <w:sz w:val="24"/>
          <w:szCs w:val="24"/>
        </w:rPr>
      </w:pPr>
      <w:r w:rsidRPr="00016C47">
        <w:rPr>
          <w:sz w:val="24"/>
          <w:szCs w:val="24"/>
        </w:rPr>
        <w:t xml:space="preserve">Protiv rješenja o komunalnoj naknadi i rješenja o njegovoj ovrsi, te rješenja o obustavi postupka, može se izjaviti žalba nadležnom upravnom odjelu Primorsko-goranske županije. </w:t>
      </w:r>
    </w:p>
    <w:p w:rsidR="0016187D" w:rsidRDefault="0016187D" w:rsidP="009E47CF">
      <w:pPr>
        <w:widowControl/>
        <w:overflowPunct/>
        <w:autoSpaceDE/>
        <w:autoSpaceDN/>
        <w:adjustRightInd/>
        <w:spacing w:before="60" w:after="60"/>
        <w:jc w:val="both"/>
        <w:rPr>
          <w:sz w:val="24"/>
          <w:szCs w:val="24"/>
        </w:rPr>
      </w:pPr>
    </w:p>
    <w:p w:rsidR="00780517" w:rsidRPr="00E45DC8" w:rsidRDefault="006C0B7A" w:rsidP="00780517">
      <w:pPr>
        <w:spacing w:line="276" w:lineRule="auto"/>
        <w:jc w:val="both"/>
        <w:rPr>
          <w:b/>
          <w:sz w:val="24"/>
          <w:szCs w:val="24"/>
        </w:rPr>
      </w:pPr>
      <w:r>
        <w:rPr>
          <w:b/>
          <w:sz w:val="24"/>
          <w:szCs w:val="24"/>
        </w:rPr>
        <w:t xml:space="preserve">VII. </w:t>
      </w:r>
      <w:r w:rsidR="00780517" w:rsidRPr="00E45DC8">
        <w:rPr>
          <w:b/>
          <w:sz w:val="24"/>
          <w:szCs w:val="24"/>
        </w:rPr>
        <w:t>ROK</w:t>
      </w:r>
      <w:r w:rsidR="00780517">
        <w:rPr>
          <w:b/>
          <w:sz w:val="24"/>
          <w:szCs w:val="24"/>
        </w:rPr>
        <w:t xml:space="preserve"> I NAČIN</w:t>
      </w:r>
      <w:r w:rsidR="00780517" w:rsidRPr="00E45DC8">
        <w:rPr>
          <w:b/>
          <w:sz w:val="24"/>
          <w:szCs w:val="24"/>
        </w:rPr>
        <w:t xml:space="preserve"> PLAĆANJA</w:t>
      </w:r>
    </w:p>
    <w:p w:rsidR="00780517" w:rsidRDefault="00780517" w:rsidP="009E47CF">
      <w:pPr>
        <w:widowControl/>
        <w:overflowPunct/>
        <w:autoSpaceDE/>
        <w:autoSpaceDN/>
        <w:adjustRightInd/>
        <w:spacing w:before="60" w:after="60"/>
        <w:jc w:val="both"/>
        <w:rPr>
          <w:sz w:val="24"/>
          <w:szCs w:val="24"/>
        </w:rPr>
      </w:pPr>
    </w:p>
    <w:p w:rsidR="0016187D" w:rsidRPr="00947BD6" w:rsidRDefault="0016187D" w:rsidP="0016187D">
      <w:pPr>
        <w:widowControl/>
        <w:overflowPunct/>
        <w:autoSpaceDE/>
        <w:autoSpaceDN/>
        <w:adjustRightInd/>
        <w:spacing w:before="60" w:after="60"/>
        <w:jc w:val="center"/>
        <w:rPr>
          <w:b/>
          <w:sz w:val="24"/>
          <w:szCs w:val="24"/>
        </w:rPr>
      </w:pPr>
      <w:r w:rsidRPr="00947BD6">
        <w:rPr>
          <w:b/>
          <w:sz w:val="24"/>
          <w:szCs w:val="24"/>
        </w:rPr>
        <w:t>Članak</w:t>
      </w:r>
      <w:r w:rsidR="007A26C7">
        <w:rPr>
          <w:b/>
          <w:sz w:val="24"/>
          <w:szCs w:val="24"/>
        </w:rPr>
        <w:t xml:space="preserve"> 2</w:t>
      </w:r>
      <w:r w:rsidR="00B75F72">
        <w:rPr>
          <w:b/>
          <w:sz w:val="24"/>
          <w:szCs w:val="24"/>
        </w:rPr>
        <w:t>1</w:t>
      </w:r>
      <w:r w:rsidR="007A26C7">
        <w:rPr>
          <w:b/>
          <w:sz w:val="24"/>
          <w:szCs w:val="24"/>
        </w:rPr>
        <w:t>.</w:t>
      </w:r>
    </w:p>
    <w:p w:rsidR="00DC60A1" w:rsidRPr="00016C47" w:rsidRDefault="00DC60A1" w:rsidP="009E47CF">
      <w:pPr>
        <w:widowControl/>
        <w:overflowPunct/>
        <w:autoSpaceDE/>
        <w:autoSpaceDN/>
        <w:adjustRightInd/>
        <w:spacing w:before="60" w:after="60"/>
        <w:jc w:val="both"/>
        <w:rPr>
          <w:sz w:val="24"/>
          <w:szCs w:val="24"/>
        </w:rPr>
      </w:pPr>
      <w:r w:rsidRPr="00016C47">
        <w:rPr>
          <w:sz w:val="24"/>
          <w:szCs w:val="24"/>
        </w:rPr>
        <w:t xml:space="preserve">Komunalna naknada plaća se u </w:t>
      </w:r>
      <w:r w:rsidR="00C65FC4">
        <w:rPr>
          <w:sz w:val="24"/>
          <w:szCs w:val="24"/>
        </w:rPr>
        <w:t>tri</w:t>
      </w:r>
      <w:r w:rsidRPr="00016C47">
        <w:rPr>
          <w:sz w:val="24"/>
          <w:szCs w:val="24"/>
        </w:rPr>
        <w:t xml:space="preserve"> obroka i to: </w:t>
      </w:r>
    </w:p>
    <w:p w:rsidR="00C65FC4" w:rsidRDefault="00DC60A1" w:rsidP="009E47CF">
      <w:pPr>
        <w:widowControl/>
        <w:numPr>
          <w:ilvl w:val="1"/>
          <w:numId w:val="18"/>
        </w:numPr>
        <w:overflowPunct/>
        <w:autoSpaceDE/>
        <w:autoSpaceDN/>
        <w:adjustRightInd/>
        <w:spacing w:before="60" w:after="60"/>
        <w:ind w:left="993" w:hanging="360"/>
        <w:jc w:val="both"/>
        <w:rPr>
          <w:sz w:val="24"/>
          <w:szCs w:val="24"/>
        </w:rPr>
      </w:pPr>
      <w:r w:rsidRPr="00016C47">
        <w:rPr>
          <w:sz w:val="24"/>
          <w:szCs w:val="24"/>
        </w:rPr>
        <w:t xml:space="preserve">do </w:t>
      </w:r>
      <w:r w:rsidR="00C65FC4">
        <w:rPr>
          <w:sz w:val="24"/>
          <w:szCs w:val="24"/>
        </w:rPr>
        <w:t>15</w:t>
      </w:r>
      <w:r w:rsidRPr="00016C47">
        <w:rPr>
          <w:sz w:val="24"/>
          <w:szCs w:val="24"/>
        </w:rPr>
        <w:t xml:space="preserve">. </w:t>
      </w:r>
      <w:r w:rsidR="00C65FC4">
        <w:rPr>
          <w:sz w:val="24"/>
          <w:szCs w:val="24"/>
        </w:rPr>
        <w:t>travnja</w:t>
      </w:r>
      <w:r w:rsidRPr="00016C47">
        <w:rPr>
          <w:sz w:val="24"/>
          <w:szCs w:val="24"/>
        </w:rPr>
        <w:t xml:space="preserve"> za razdoblje </w:t>
      </w:r>
      <w:r w:rsidR="00A45DB9">
        <w:rPr>
          <w:sz w:val="24"/>
          <w:szCs w:val="24"/>
        </w:rPr>
        <w:t xml:space="preserve">od </w:t>
      </w:r>
      <w:r w:rsidRPr="00016C47">
        <w:rPr>
          <w:sz w:val="24"/>
          <w:szCs w:val="24"/>
        </w:rPr>
        <w:t>siječanj</w:t>
      </w:r>
      <w:r w:rsidR="00A45DB9">
        <w:rPr>
          <w:sz w:val="24"/>
          <w:szCs w:val="24"/>
        </w:rPr>
        <w:t>a</w:t>
      </w:r>
      <w:r w:rsidRPr="00016C47">
        <w:rPr>
          <w:sz w:val="24"/>
          <w:szCs w:val="24"/>
        </w:rPr>
        <w:t xml:space="preserve"> </w:t>
      </w:r>
      <w:r w:rsidR="00A45DB9">
        <w:rPr>
          <w:sz w:val="24"/>
          <w:szCs w:val="24"/>
        </w:rPr>
        <w:t>do</w:t>
      </w:r>
      <w:r w:rsidRPr="00016C47">
        <w:rPr>
          <w:sz w:val="24"/>
          <w:szCs w:val="24"/>
        </w:rPr>
        <w:t xml:space="preserve"> </w:t>
      </w:r>
      <w:r w:rsidR="00C65FC4">
        <w:rPr>
          <w:sz w:val="24"/>
          <w:szCs w:val="24"/>
        </w:rPr>
        <w:t>ožujk</w:t>
      </w:r>
      <w:r w:rsidR="00A45DB9">
        <w:rPr>
          <w:sz w:val="24"/>
          <w:szCs w:val="24"/>
        </w:rPr>
        <w:t>a</w:t>
      </w:r>
      <w:r w:rsidRPr="00016C47">
        <w:rPr>
          <w:sz w:val="24"/>
          <w:szCs w:val="24"/>
        </w:rPr>
        <w:t xml:space="preserve"> tekuće godine, </w:t>
      </w:r>
    </w:p>
    <w:p w:rsidR="00C65FC4" w:rsidRDefault="00DC60A1" w:rsidP="009E47CF">
      <w:pPr>
        <w:widowControl/>
        <w:numPr>
          <w:ilvl w:val="1"/>
          <w:numId w:val="18"/>
        </w:numPr>
        <w:overflowPunct/>
        <w:autoSpaceDE/>
        <w:autoSpaceDN/>
        <w:adjustRightInd/>
        <w:spacing w:before="60" w:after="60"/>
        <w:ind w:left="993" w:hanging="360"/>
        <w:jc w:val="both"/>
        <w:rPr>
          <w:sz w:val="24"/>
          <w:szCs w:val="24"/>
        </w:rPr>
      </w:pPr>
      <w:r w:rsidRPr="00016C47">
        <w:rPr>
          <w:sz w:val="24"/>
          <w:szCs w:val="24"/>
        </w:rPr>
        <w:t xml:space="preserve">do </w:t>
      </w:r>
      <w:r w:rsidR="00C65FC4">
        <w:rPr>
          <w:sz w:val="24"/>
          <w:szCs w:val="24"/>
        </w:rPr>
        <w:t>15</w:t>
      </w:r>
      <w:r w:rsidRPr="00016C47">
        <w:rPr>
          <w:sz w:val="24"/>
          <w:szCs w:val="24"/>
        </w:rPr>
        <w:t>.</w:t>
      </w:r>
      <w:r w:rsidR="00C65FC4">
        <w:rPr>
          <w:sz w:val="24"/>
          <w:szCs w:val="24"/>
        </w:rPr>
        <w:t xml:space="preserve"> </w:t>
      </w:r>
      <w:r w:rsidR="00A45DB9">
        <w:rPr>
          <w:sz w:val="24"/>
          <w:szCs w:val="24"/>
        </w:rPr>
        <w:t xml:space="preserve">srpnja za razdoblje od travnja do lipnja tekuće godine, </w:t>
      </w:r>
    </w:p>
    <w:p w:rsidR="00DC60A1" w:rsidRPr="00016C47" w:rsidRDefault="00DC60A1" w:rsidP="009E47CF">
      <w:pPr>
        <w:widowControl/>
        <w:numPr>
          <w:ilvl w:val="1"/>
          <w:numId w:val="18"/>
        </w:numPr>
        <w:overflowPunct/>
        <w:autoSpaceDE/>
        <w:autoSpaceDN/>
        <w:adjustRightInd/>
        <w:spacing w:before="60" w:after="60"/>
        <w:ind w:left="993" w:hanging="360"/>
        <w:jc w:val="both"/>
        <w:rPr>
          <w:sz w:val="24"/>
          <w:szCs w:val="24"/>
        </w:rPr>
      </w:pPr>
      <w:r w:rsidRPr="00016C47">
        <w:rPr>
          <w:sz w:val="24"/>
          <w:szCs w:val="24"/>
        </w:rPr>
        <w:t xml:space="preserve"> </w:t>
      </w:r>
      <w:r w:rsidR="00A45DB9">
        <w:rPr>
          <w:sz w:val="24"/>
          <w:szCs w:val="24"/>
        </w:rPr>
        <w:t xml:space="preserve">do 15. studenoga za </w:t>
      </w:r>
      <w:r w:rsidRPr="00016C47">
        <w:rPr>
          <w:sz w:val="24"/>
          <w:szCs w:val="24"/>
        </w:rPr>
        <w:t xml:space="preserve">razdoblje </w:t>
      </w:r>
      <w:r w:rsidR="00A45DB9">
        <w:rPr>
          <w:sz w:val="24"/>
          <w:szCs w:val="24"/>
        </w:rPr>
        <w:t xml:space="preserve">od </w:t>
      </w:r>
      <w:r w:rsidRPr="00016C47">
        <w:rPr>
          <w:sz w:val="24"/>
          <w:szCs w:val="24"/>
        </w:rPr>
        <w:t>srpnj</w:t>
      </w:r>
      <w:r w:rsidR="00A45DB9">
        <w:rPr>
          <w:sz w:val="24"/>
          <w:szCs w:val="24"/>
        </w:rPr>
        <w:t>a do</w:t>
      </w:r>
      <w:r w:rsidRPr="00016C47">
        <w:rPr>
          <w:sz w:val="24"/>
          <w:szCs w:val="24"/>
        </w:rPr>
        <w:t xml:space="preserve"> prosinc</w:t>
      </w:r>
      <w:r w:rsidR="00A45DB9">
        <w:rPr>
          <w:sz w:val="24"/>
          <w:szCs w:val="24"/>
        </w:rPr>
        <w:t>a</w:t>
      </w:r>
      <w:r w:rsidRPr="00016C47">
        <w:rPr>
          <w:sz w:val="24"/>
          <w:szCs w:val="24"/>
        </w:rPr>
        <w:t xml:space="preserve"> tekuće godine. </w:t>
      </w:r>
    </w:p>
    <w:p w:rsidR="009E47CF" w:rsidRDefault="009E47CF" w:rsidP="00557467">
      <w:pPr>
        <w:spacing w:before="60" w:after="60"/>
      </w:pPr>
    </w:p>
    <w:p w:rsidR="00780517" w:rsidRPr="003D7394" w:rsidRDefault="00780517" w:rsidP="00780517">
      <w:pPr>
        <w:spacing w:line="276" w:lineRule="auto"/>
        <w:jc w:val="center"/>
        <w:rPr>
          <w:rFonts w:eastAsia="SimSun"/>
          <w:b/>
          <w:kern w:val="1"/>
          <w:sz w:val="24"/>
          <w:szCs w:val="24"/>
          <w:lang w:eastAsia="zh-CN" w:bidi="hi-IN"/>
        </w:rPr>
      </w:pPr>
      <w:r w:rsidRPr="003D7394">
        <w:rPr>
          <w:rFonts w:eastAsia="SimSun"/>
          <w:b/>
          <w:kern w:val="1"/>
          <w:sz w:val="24"/>
          <w:szCs w:val="24"/>
          <w:lang w:eastAsia="zh-CN" w:bidi="hi-IN"/>
        </w:rPr>
        <w:t>Članak 2</w:t>
      </w:r>
      <w:r w:rsidR="00B75F72">
        <w:rPr>
          <w:rFonts w:eastAsia="SimSun"/>
          <w:b/>
          <w:kern w:val="1"/>
          <w:sz w:val="24"/>
          <w:szCs w:val="24"/>
          <w:lang w:eastAsia="zh-CN" w:bidi="hi-IN"/>
        </w:rPr>
        <w:t>2</w:t>
      </w:r>
      <w:r w:rsidRPr="003D7394">
        <w:rPr>
          <w:rFonts w:eastAsia="SimSun"/>
          <w:b/>
          <w:kern w:val="1"/>
          <w:sz w:val="24"/>
          <w:szCs w:val="24"/>
          <w:lang w:eastAsia="zh-CN" w:bidi="hi-IN"/>
        </w:rPr>
        <w:t>.</w:t>
      </w:r>
    </w:p>
    <w:p w:rsidR="00780517" w:rsidRPr="003D7394" w:rsidRDefault="00780517" w:rsidP="00780517">
      <w:pPr>
        <w:spacing w:line="276" w:lineRule="auto"/>
        <w:jc w:val="center"/>
        <w:rPr>
          <w:rFonts w:eastAsia="SimSun"/>
          <w:kern w:val="1"/>
          <w:sz w:val="24"/>
          <w:szCs w:val="24"/>
          <w:lang w:eastAsia="zh-CN" w:bidi="hi-IN"/>
        </w:rPr>
      </w:pPr>
    </w:p>
    <w:p w:rsidR="00780517" w:rsidRPr="00CB2541" w:rsidRDefault="00780517" w:rsidP="00780517">
      <w:pPr>
        <w:spacing w:line="276" w:lineRule="auto"/>
        <w:jc w:val="both"/>
        <w:rPr>
          <w:rFonts w:eastAsia="SimSun"/>
          <w:kern w:val="1"/>
          <w:sz w:val="24"/>
          <w:szCs w:val="24"/>
          <w:lang w:eastAsia="zh-CN" w:bidi="hi-IN"/>
        </w:rPr>
      </w:pPr>
      <w:r w:rsidRPr="003D7394">
        <w:rPr>
          <w:rFonts w:eastAsia="SimSun"/>
          <w:kern w:val="1"/>
          <w:sz w:val="24"/>
          <w:szCs w:val="24"/>
          <w:lang w:eastAsia="zh-CN" w:bidi="hi-IN"/>
        </w:rPr>
        <w:t xml:space="preserve">Iznimno od odredbe </w:t>
      </w:r>
      <w:r w:rsidRPr="007E69FE">
        <w:rPr>
          <w:rFonts w:eastAsia="SimSun"/>
          <w:kern w:val="1"/>
          <w:sz w:val="24"/>
          <w:szCs w:val="24"/>
          <w:lang w:eastAsia="zh-CN" w:bidi="hi-IN"/>
        </w:rPr>
        <w:t xml:space="preserve">članka </w:t>
      </w:r>
      <w:r w:rsidR="007E69FE" w:rsidRPr="007E69FE">
        <w:rPr>
          <w:rFonts w:eastAsia="SimSun"/>
          <w:kern w:val="1"/>
          <w:sz w:val="24"/>
          <w:szCs w:val="24"/>
          <w:lang w:eastAsia="zh-CN" w:bidi="hi-IN"/>
        </w:rPr>
        <w:t>2</w:t>
      </w:r>
      <w:r w:rsidR="008B3908">
        <w:rPr>
          <w:rFonts w:eastAsia="SimSun"/>
          <w:kern w:val="1"/>
          <w:sz w:val="24"/>
          <w:szCs w:val="24"/>
          <w:lang w:eastAsia="zh-CN" w:bidi="hi-IN"/>
        </w:rPr>
        <w:t>1</w:t>
      </w:r>
      <w:bookmarkStart w:id="3" w:name="_GoBack"/>
      <w:bookmarkEnd w:id="3"/>
      <w:r w:rsidRPr="007E69FE">
        <w:rPr>
          <w:rFonts w:eastAsia="SimSun"/>
          <w:kern w:val="1"/>
          <w:sz w:val="24"/>
          <w:szCs w:val="24"/>
          <w:lang w:eastAsia="zh-CN" w:bidi="hi-IN"/>
        </w:rPr>
        <w:t xml:space="preserve">. ove </w:t>
      </w:r>
      <w:r w:rsidRPr="003D7394">
        <w:rPr>
          <w:rFonts w:eastAsia="SimSun"/>
          <w:kern w:val="1"/>
          <w:sz w:val="24"/>
          <w:szCs w:val="24"/>
          <w:lang w:eastAsia="zh-CN" w:bidi="hi-IN"/>
        </w:rPr>
        <w:t xml:space="preserve">Odluke, ako je obveza plaćanja komunalne naknade nastala nakon </w:t>
      </w:r>
      <w:r>
        <w:rPr>
          <w:rFonts w:eastAsia="SimSun"/>
          <w:kern w:val="1"/>
          <w:sz w:val="24"/>
          <w:szCs w:val="24"/>
          <w:lang w:eastAsia="zh-CN" w:bidi="hi-IN"/>
        </w:rPr>
        <w:t>15. travnja</w:t>
      </w:r>
      <w:r w:rsidRPr="003D7394">
        <w:rPr>
          <w:rFonts w:eastAsia="SimSun"/>
          <w:kern w:val="1"/>
          <w:sz w:val="24"/>
          <w:szCs w:val="24"/>
          <w:lang w:eastAsia="zh-CN" w:bidi="hi-IN"/>
        </w:rPr>
        <w:t xml:space="preserve">, obveznik je dužan platiti godišnju komunalnu naknadu u roku od 15 </w:t>
      </w:r>
      <w:r w:rsidRPr="00CB2541">
        <w:rPr>
          <w:rFonts w:eastAsia="SimSun"/>
          <w:kern w:val="1"/>
          <w:sz w:val="24"/>
          <w:szCs w:val="24"/>
          <w:lang w:eastAsia="zh-CN" w:bidi="hi-IN"/>
        </w:rPr>
        <w:t xml:space="preserve">dana od </w:t>
      </w:r>
      <w:r>
        <w:rPr>
          <w:rFonts w:eastAsia="SimSun"/>
          <w:kern w:val="1"/>
          <w:sz w:val="24"/>
          <w:szCs w:val="24"/>
          <w:lang w:eastAsia="zh-CN" w:bidi="hi-IN"/>
        </w:rPr>
        <w:t>izvršnosti</w:t>
      </w:r>
      <w:r w:rsidRPr="00CB2541">
        <w:rPr>
          <w:rFonts w:eastAsia="SimSun"/>
          <w:kern w:val="1"/>
          <w:sz w:val="24"/>
          <w:szCs w:val="24"/>
          <w:lang w:eastAsia="zh-CN" w:bidi="hi-IN"/>
        </w:rPr>
        <w:t xml:space="preserve"> rješenja</w:t>
      </w:r>
      <w:r w:rsidRPr="00CB2541">
        <w:rPr>
          <w:sz w:val="24"/>
          <w:szCs w:val="24"/>
        </w:rPr>
        <w:t xml:space="preserve"> o komunalnoj naknadi</w:t>
      </w:r>
      <w:r w:rsidRPr="00CB2541">
        <w:rPr>
          <w:rFonts w:eastAsia="SimSun"/>
          <w:kern w:val="1"/>
          <w:sz w:val="24"/>
          <w:szCs w:val="24"/>
          <w:lang w:eastAsia="zh-CN" w:bidi="hi-IN"/>
        </w:rPr>
        <w:t>.</w:t>
      </w:r>
    </w:p>
    <w:p w:rsidR="00DC60A1" w:rsidRDefault="00780517" w:rsidP="00B75F72">
      <w:pPr>
        <w:spacing w:line="276" w:lineRule="auto"/>
        <w:jc w:val="both"/>
        <w:rPr>
          <w:rFonts w:eastAsia="SimSun"/>
          <w:kern w:val="1"/>
          <w:sz w:val="24"/>
          <w:szCs w:val="24"/>
          <w:lang w:eastAsia="zh-CN" w:bidi="hi-IN"/>
        </w:rPr>
      </w:pPr>
      <w:r>
        <w:rPr>
          <w:rFonts w:eastAsia="SimSun"/>
          <w:kern w:val="1"/>
          <w:sz w:val="24"/>
          <w:szCs w:val="24"/>
          <w:highlight w:val="yellow"/>
          <w:lang w:eastAsia="zh-CN" w:bidi="hi-IN"/>
        </w:rPr>
        <w:t xml:space="preserve"> </w:t>
      </w:r>
    </w:p>
    <w:p w:rsidR="00B75F72" w:rsidRDefault="00B75F72" w:rsidP="00B75F72">
      <w:pPr>
        <w:spacing w:line="276" w:lineRule="auto"/>
        <w:jc w:val="both"/>
        <w:rPr>
          <w:rFonts w:eastAsia="SimSun"/>
          <w:kern w:val="1"/>
          <w:sz w:val="24"/>
          <w:szCs w:val="24"/>
          <w:lang w:eastAsia="zh-CN" w:bidi="hi-IN"/>
        </w:rPr>
      </w:pPr>
    </w:p>
    <w:p w:rsidR="00B75F72" w:rsidRPr="00016C47" w:rsidRDefault="00B75F72" w:rsidP="00B75F72">
      <w:pPr>
        <w:spacing w:line="276" w:lineRule="auto"/>
        <w:jc w:val="both"/>
        <w:rPr>
          <w:sz w:val="24"/>
          <w:szCs w:val="24"/>
        </w:rPr>
      </w:pPr>
    </w:p>
    <w:p w:rsidR="00DC60A1" w:rsidRPr="009E47CF" w:rsidRDefault="006C0B7A" w:rsidP="00BC2328">
      <w:pPr>
        <w:tabs>
          <w:tab w:val="center" w:pos="1856"/>
        </w:tabs>
        <w:spacing w:before="60" w:after="60"/>
        <w:ind w:left="-15"/>
        <w:rPr>
          <w:b/>
          <w:sz w:val="24"/>
          <w:szCs w:val="24"/>
        </w:rPr>
      </w:pPr>
      <w:r>
        <w:rPr>
          <w:b/>
          <w:sz w:val="24"/>
          <w:szCs w:val="24"/>
        </w:rPr>
        <w:t>IX</w:t>
      </w:r>
      <w:r w:rsidR="00DC60A1" w:rsidRPr="009E47CF">
        <w:rPr>
          <w:b/>
          <w:sz w:val="24"/>
          <w:szCs w:val="24"/>
        </w:rPr>
        <w:t xml:space="preserve">. ZAVRŠNE ODREDBE </w:t>
      </w:r>
    </w:p>
    <w:p w:rsidR="00DC60A1" w:rsidRPr="00016C47" w:rsidRDefault="00DC60A1" w:rsidP="00BC2328">
      <w:pPr>
        <w:spacing w:before="60" w:after="60"/>
        <w:rPr>
          <w:sz w:val="24"/>
          <w:szCs w:val="24"/>
        </w:rPr>
      </w:pPr>
      <w:r w:rsidRPr="00016C47">
        <w:rPr>
          <w:sz w:val="24"/>
          <w:szCs w:val="24"/>
        </w:rPr>
        <w:t xml:space="preserve"> </w:t>
      </w:r>
    </w:p>
    <w:p w:rsidR="009E47CF" w:rsidRPr="00947BD6" w:rsidRDefault="00DC60A1" w:rsidP="00947BD6">
      <w:pPr>
        <w:spacing w:before="60" w:after="60"/>
        <w:ind w:left="-15" w:firstLine="15"/>
        <w:jc w:val="center"/>
        <w:rPr>
          <w:b/>
          <w:sz w:val="24"/>
          <w:szCs w:val="24"/>
        </w:rPr>
      </w:pPr>
      <w:r w:rsidRPr="00947BD6">
        <w:rPr>
          <w:b/>
          <w:sz w:val="24"/>
          <w:szCs w:val="24"/>
        </w:rPr>
        <w:t xml:space="preserve">Članak </w:t>
      </w:r>
      <w:r w:rsidR="007A26C7">
        <w:rPr>
          <w:b/>
          <w:sz w:val="24"/>
          <w:szCs w:val="24"/>
        </w:rPr>
        <w:t>2</w:t>
      </w:r>
      <w:r w:rsidR="00B75F72">
        <w:rPr>
          <w:b/>
          <w:sz w:val="24"/>
          <w:szCs w:val="24"/>
        </w:rPr>
        <w:t>3</w:t>
      </w:r>
      <w:r w:rsidRPr="00947BD6">
        <w:rPr>
          <w:b/>
          <w:sz w:val="24"/>
          <w:szCs w:val="24"/>
        </w:rPr>
        <w:t>.</w:t>
      </w:r>
    </w:p>
    <w:p w:rsidR="00DC60A1" w:rsidRPr="00016C47" w:rsidRDefault="00DC60A1" w:rsidP="009E47CF">
      <w:pPr>
        <w:spacing w:before="60" w:after="60"/>
        <w:ind w:left="-15" w:firstLine="15"/>
        <w:jc w:val="both"/>
        <w:rPr>
          <w:sz w:val="24"/>
          <w:szCs w:val="24"/>
        </w:rPr>
      </w:pPr>
      <w:r w:rsidRPr="00016C47">
        <w:rPr>
          <w:sz w:val="24"/>
          <w:szCs w:val="24"/>
        </w:rPr>
        <w:t xml:space="preserve">Stupanjem na snagu ove Odluke prestaje važiti Odluka o komunalnoj naknadi (“Službene novine” Primorsko-goranske županije br. </w:t>
      </w:r>
      <w:r w:rsidR="009E47CF">
        <w:rPr>
          <w:sz w:val="24"/>
          <w:szCs w:val="24"/>
        </w:rPr>
        <w:t>39/15 i 123/17</w:t>
      </w:r>
      <w:r w:rsidRPr="00016C47">
        <w:rPr>
          <w:sz w:val="24"/>
          <w:szCs w:val="24"/>
        </w:rPr>
        <w:t xml:space="preserve">). </w:t>
      </w:r>
    </w:p>
    <w:p w:rsidR="00DC60A1" w:rsidRPr="00016C47" w:rsidRDefault="00DC60A1" w:rsidP="00BC2328">
      <w:pPr>
        <w:spacing w:before="60" w:after="60"/>
        <w:rPr>
          <w:sz w:val="24"/>
          <w:szCs w:val="24"/>
        </w:rPr>
      </w:pPr>
      <w:r w:rsidRPr="00016C47">
        <w:rPr>
          <w:sz w:val="24"/>
          <w:szCs w:val="24"/>
        </w:rPr>
        <w:t xml:space="preserve"> </w:t>
      </w:r>
    </w:p>
    <w:p w:rsidR="00B75F72" w:rsidRDefault="00B75F72">
      <w:pPr>
        <w:widowControl/>
        <w:overflowPunct/>
        <w:autoSpaceDE/>
        <w:autoSpaceDN/>
        <w:adjustRightInd/>
        <w:spacing w:after="160" w:line="259" w:lineRule="auto"/>
        <w:rPr>
          <w:b/>
          <w:sz w:val="24"/>
          <w:szCs w:val="24"/>
        </w:rPr>
      </w:pPr>
      <w:r>
        <w:rPr>
          <w:b/>
          <w:sz w:val="24"/>
          <w:szCs w:val="24"/>
        </w:rPr>
        <w:br w:type="page"/>
      </w:r>
    </w:p>
    <w:p w:rsidR="00B75F72" w:rsidRDefault="00B75F72" w:rsidP="00BC2328">
      <w:pPr>
        <w:spacing w:before="60" w:after="60"/>
        <w:ind w:right="6"/>
        <w:jc w:val="center"/>
        <w:rPr>
          <w:b/>
          <w:sz w:val="24"/>
          <w:szCs w:val="24"/>
        </w:rPr>
      </w:pPr>
    </w:p>
    <w:p w:rsidR="00B75F72" w:rsidRDefault="00B75F72" w:rsidP="00BC2328">
      <w:pPr>
        <w:spacing w:before="60" w:after="60"/>
        <w:ind w:right="6"/>
        <w:jc w:val="center"/>
        <w:rPr>
          <w:b/>
          <w:sz w:val="24"/>
          <w:szCs w:val="24"/>
        </w:rPr>
      </w:pPr>
    </w:p>
    <w:p w:rsidR="00B75F72" w:rsidRDefault="00B75F72" w:rsidP="00BC2328">
      <w:pPr>
        <w:spacing w:before="60" w:after="60"/>
        <w:ind w:right="6"/>
        <w:jc w:val="center"/>
        <w:rPr>
          <w:b/>
          <w:sz w:val="24"/>
          <w:szCs w:val="24"/>
        </w:rPr>
      </w:pPr>
    </w:p>
    <w:p w:rsidR="00B75F72" w:rsidRDefault="00B75F72" w:rsidP="00BC2328">
      <w:pPr>
        <w:spacing w:before="60" w:after="60"/>
        <w:ind w:right="6"/>
        <w:jc w:val="center"/>
        <w:rPr>
          <w:b/>
          <w:sz w:val="24"/>
          <w:szCs w:val="24"/>
        </w:rPr>
      </w:pPr>
    </w:p>
    <w:p w:rsidR="00B75F72" w:rsidRDefault="00B75F72" w:rsidP="00BC2328">
      <w:pPr>
        <w:spacing w:before="60" w:after="60"/>
        <w:ind w:right="6"/>
        <w:jc w:val="center"/>
        <w:rPr>
          <w:b/>
          <w:sz w:val="24"/>
          <w:szCs w:val="24"/>
        </w:rPr>
      </w:pPr>
    </w:p>
    <w:p w:rsidR="00DC60A1" w:rsidRPr="00947BD6" w:rsidRDefault="00DC60A1" w:rsidP="00BC2328">
      <w:pPr>
        <w:spacing w:before="60" w:after="60"/>
        <w:ind w:right="6"/>
        <w:jc w:val="center"/>
        <w:rPr>
          <w:b/>
          <w:sz w:val="24"/>
          <w:szCs w:val="24"/>
        </w:rPr>
      </w:pPr>
      <w:r w:rsidRPr="00947BD6">
        <w:rPr>
          <w:b/>
          <w:sz w:val="24"/>
          <w:szCs w:val="24"/>
        </w:rPr>
        <w:t xml:space="preserve">Članak </w:t>
      </w:r>
      <w:r w:rsidR="007A26C7">
        <w:rPr>
          <w:b/>
          <w:sz w:val="24"/>
          <w:szCs w:val="24"/>
        </w:rPr>
        <w:t>2</w:t>
      </w:r>
      <w:r w:rsidR="00B75F72">
        <w:rPr>
          <w:b/>
          <w:sz w:val="24"/>
          <w:szCs w:val="24"/>
        </w:rPr>
        <w:t>4</w:t>
      </w:r>
      <w:r w:rsidRPr="00947BD6">
        <w:rPr>
          <w:b/>
          <w:sz w:val="24"/>
          <w:szCs w:val="24"/>
        </w:rPr>
        <w:t xml:space="preserve">. </w:t>
      </w:r>
    </w:p>
    <w:p w:rsidR="00DC60A1" w:rsidRDefault="00DC60A1" w:rsidP="009E47CF">
      <w:pPr>
        <w:spacing w:before="60" w:after="60"/>
        <w:ind w:left="-5"/>
        <w:jc w:val="both"/>
        <w:rPr>
          <w:sz w:val="24"/>
          <w:szCs w:val="24"/>
        </w:rPr>
      </w:pPr>
      <w:r w:rsidRPr="00016C47">
        <w:rPr>
          <w:sz w:val="24"/>
          <w:szCs w:val="24"/>
        </w:rPr>
        <w:t xml:space="preserve">Ova Odluka stupa na snagu osmog dana od dana objave u „Službenim novinama </w:t>
      </w:r>
      <w:r w:rsidR="009E47CF">
        <w:rPr>
          <w:sz w:val="24"/>
          <w:szCs w:val="24"/>
        </w:rPr>
        <w:t>Općine Jelenje</w:t>
      </w:r>
      <w:r w:rsidRPr="00016C47">
        <w:rPr>
          <w:sz w:val="24"/>
          <w:szCs w:val="24"/>
        </w:rPr>
        <w:t xml:space="preserve">“. </w:t>
      </w:r>
    </w:p>
    <w:p w:rsidR="009E47CF" w:rsidRDefault="009E47CF" w:rsidP="009E47CF">
      <w:pPr>
        <w:spacing w:before="60" w:after="60"/>
        <w:ind w:left="-5"/>
        <w:jc w:val="both"/>
        <w:rPr>
          <w:sz w:val="24"/>
          <w:szCs w:val="24"/>
        </w:rPr>
      </w:pPr>
    </w:p>
    <w:p w:rsidR="009E47CF" w:rsidRDefault="009E47CF" w:rsidP="009E47CF">
      <w:pPr>
        <w:spacing w:before="60" w:after="60"/>
        <w:ind w:left="-5"/>
        <w:jc w:val="both"/>
        <w:rPr>
          <w:sz w:val="24"/>
          <w:szCs w:val="24"/>
        </w:rPr>
      </w:pPr>
    </w:p>
    <w:p w:rsidR="009E47CF" w:rsidRPr="009E47CF" w:rsidRDefault="009E47CF" w:rsidP="009E47CF">
      <w:pPr>
        <w:pStyle w:val="Citati"/>
        <w:spacing w:before="100" w:after="100"/>
        <w:jc w:val="center"/>
        <w:rPr>
          <w:rFonts w:eastAsia="Times New Roman" w:cs="Times New Roman"/>
        </w:rPr>
      </w:pPr>
      <w:r w:rsidRPr="009E47CF">
        <w:rPr>
          <w:rFonts w:cs="Times New Roman"/>
          <w:color w:val="000000"/>
        </w:rPr>
        <w:tab/>
      </w:r>
      <w:r w:rsidRPr="009E47CF">
        <w:rPr>
          <w:rFonts w:cs="Times New Roman"/>
          <w:color w:val="000000"/>
        </w:rPr>
        <w:tab/>
      </w:r>
      <w:r w:rsidRPr="009E47CF">
        <w:rPr>
          <w:rFonts w:cs="Times New Roman"/>
          <w:color w:val="000000"/>
        </w:rPr>
        <w:tab/>
      </w:r>
      <w:r w:rsidRPr="009E47CF">
        <w:rPr>
          <w:rFonts w:cs="Times New Roman"/>
          <w:color w:val="000000"/>
        </w:rPr>
        <w:tab/>
      </w:r>
      <w:r w:rsidRPr="009E47CF">
        <w:rPr>
          <w:rFonts w:cs="Times New Roman"/>
          <w:color w:val="000000"/>
        </w:rPr>
        <w:tab/>
      </w:r>
      <w:r w:rsidRPr="009E47CF">
        <w:rPr>
          <w:rFonts w:cs="Times New Roman"/>
          <w:color w:val="000000"/>
        </w:rPr>
        <w:tab/>
      </w:r>
      <w:r w:rsidRPr="009E47CF">
        <w:t>OPĆINSKO VIJEĆE OPĆINE JELENJE</w:t>
      </w:r>
    </w:p>
    <w:p w:rsidR="009E47CF" w:rsidRPr="009E47CF" w:rsidRDefault="009E47CF" w:rsidP="009E47CF">
      <w:pPr>
        <w:pStyle w:val="Citati"/>
        <w:spacing w:before="100" w:after="100"/>
        <w:jc w:val="center"/>
        <w:rPr>
          <w:rFonts w:eastAsia="Times New Roman" w:cs="Times New Roman"/>
        </w:rPr>
      </w:pPr>
      <w:r w:rsidRPr="009E47CF">
        <w:rPr>
          <w:rFonts w:eastAsia="Times New Roman" w:cs="Times New Roman"/>
        </w:rPr>
        <w:t xml:space="preserve">                                                              </w:t>
      </w:r>
      <w:r w:rsidRPr="009E47CF">
        <w:t>PREDSJEDNIK</w:t>
      </w:r>
      <w:r w:rsidRPr="009E47CF">
        <w:rPr>
          <w:rFonts w:eastAsia="Times New Roman" w:cs="Times New Roman"/>
        </w:rPr>
        <w:t xml:space="preserve">                             </w:t>
      </w:r>
    </w:p>
    <w:p w:rsidR="009E47CF" w:rsidRPr="009E47CF" w:rsidRDefault="009E47CF" w:rsidP="009E47CF">
      <w:pPr>
        <w:pStyle w:val="Citati"/>
        <w:spacing w:before="100" w:after="100"/>
        <w:jc w:val="center"/>
      </w:pPr>
      <w:r w:rsidRPr="009E47CF">
        <w:rPr>
          <w:rFonts w:eastAsia="Times New Roman" w:cs="Times New Roman"/>
        </w:rPr>
        <w:t xml:space="preserve">                                                             </w:t>
      </w:r>
      <w:r w:rsidRPr="009E47CF">
        <w:t>Luka Zaharija, prof.</w:t>
      </w:r>
    </w:p>
    <w:p w:rsidR="006C0B7A" w:rsidRDefault="006C0B7A" w:rsidP="009E47CF">
      <w:pPr>
        <w:ind w:right="62"/>
        <w:rPr>
          <w:sz w:val="24"/>
          <w:szCs w:val="24"/>
        </w:rPr>
      </w:pPr>
    </w:p>
    <w:p w:rsidR="009E47CF" w:rsidRPr="009E47CF" w:rsidRDefault="009E47CF" w:rsidP="009E47CF">
      <w:pPr>
        <w:ind w:right="62"/>
        <w:rPr>
          <w:sz w:val="24"/>
          <w:szCs w:val="24"/>
        </w:rPr>
      </w:pPr>
      <w:r w:rsidRPr="009E47CF">
        <w:rPr>
          <w:sz w:val="24"/>
          <w:szCs w:val="24"/>
        </w:rPr>
        <w:t>KLASA:025-08/19-01/15</w:t>
      </w:r>
    </w:p>
    <w:p w:rsidR="009E47CF" w:rsidRPr="009E47CF" w:rsidRDefault="009E47CF" w:rsidP="009E47CF">
      <w:pPr>
        <w:ind w:right="62"/>
        <w:rPr>
          <w:rStyle w:val="Naglaeno"/>
          <w:b w:val="0"/>
          <w:bCs w:val="0"/>
          <w:sz w:val="24"/>
          <w:szCs w:val="24"/>
        </w:rPr>
      </w:pPr>
      <w:r w:rsidRPr="009E47CF">
        <w:rPr>
          <w:sz w:val="24"/>
          <w:szCs w:val="24"/>
        </w:rPr>
        <w:t>URBROJ:</w:t>
      </w:r>
      <w:r w:rsidRPr="009E47CF">
        <w:rPr>
          <w:sz w:val="24"/>
          <w:szCs w:val="24"/>
          <w:lang w:val="en-US"/>
        </w:rPr>
        <w:t>2170-04/19-01-17</w:t>
      </w:r>
    </w:p>
    <w:p w:rsidR="009E47CF" w:rsidRPr="009E47CF" w:rsidRDefault="009E47CF" w:rsidP="009E47CF">
      <w:pPr>
        <w:ind w:left="22" w:right="62" w:hanging="11"/>
        <w:rPr>
          <w:sz w:val="24"/>
          <w:szCs w:val="24"/>
        </w:rPr>
      </w:pPr>
      <w:r w:rsidRPr="009E47CF">
        <w:rPr>
          <w:sz w:val="24"/>
          <w:szCs w:val="24"/>
        </w:rPr>
        <w:t>U Dražicama, 26. ožujka 2019.</w:t>
      </w:r>
    </w:p>
    <w:p w:rsidR="009E47CF" w:rsidRPr="009E47CF" w:rsidRDefault="009E47CF" w:rsidP="009E47CF">
      <w:pPr>
        <w:spacing w:before="60" w:after="60"/>
        <w:ind w:left="-5"/>
        <w:jc w:val="both"/>
        <w:rPr>
          <w:sz w:val="24"/>
          <w:szCs w:val="24"/>
        </w:rPr>
      </w:pPr>
    </w:p>
    <w:p w:rsidR="00DC60A1" w:rsidRPr="00016C47" w:rsidRDefault="00DC60A1" w:rsidP="00BC2328">
      <w:pPr>
        <w:spacing w:before="60" w:after="60"/>
        <w:rPr>
          <w:sz w:val="24"/>
          <w:szCs w:val="24"/>
        </w:rPr>
      </w:pPr>
      <w:r w:rsidRPr="00016C47">
        <w:rPr>
          <w:sz w:val="24"/>
          <w:szCs w:val="24"/>
        </w:rPr>
        <w:t xml:space="preserve"> </w:t>
      </w:r>
    </w:p>
    <w:p w:rsidR="009E47CF" w:rsidRDefault="00DC60A1" w:rsidP="00BC2328">
      <w:pPr>
        <w:spacing w:before="60" w:after="60"/>
        <w:rPr>
          <w:sz w:val="24"/>
          <w:szCs w:val="24"/>
        </w:rPr>
      </w:pPr>
      <w:r w:rsidRPr="00016C47">
        <w:rPr>
          <w:sz w:val="24"/>
          <w:szCs w:val="24"/>
        </w:rPr>
        <w:t xml:space="preserve"> </w:t>
      </w:r>
    </w:p>
    <w:p w:rsidR="009E47CF" w:rsidRDefault="009E47CF" w:rsidP="009E47CF">
      <w:r>
        <w:br w:type="page"/>
      </w:r>
    </w:p>
    <w:p w:rsidR="00DC60A1" w:rsidRPr="00016C47" w:rsidRDefault="00DC60A1" w:rsidP="00BC2328">
      <w:pPr>
        <w:spacing w:before="60" w:after="60"/>
        <w:rPr>
          <w:sz w:val="24"/>
          <w:szCs w:val="24"/>
        </w:rPr>
      </w:pPr>
    </w:p>
    <w:p w:rsidR="00B75F72" w:rsidRDefault="00B75F72" w:rsidP="00BC2328">
      <w:pPr>
        <w:widowControl/>
        <w:tabs>
          <w:tab w:val="left" w:pos="2325"/>
        </w:tabs>
        <w:overflowPunct/>
        <w:autoSpaceDE/>
        <w:autoSpaceDN/>
        <w:adjustRightInd/>
        <w:spacing w:before="60" w:after="60"/>
        <w:jc w:val="center"/>
        <w:rPr>
          <w:b/>
          <w:color w:val="000000"/>
          <w:sz w:val="24"/>
          <w:szCs w:val="24"/>
          <w:lang w:eastAsia="hr-HR"/>
        </w:rPr>
      </w:pPr>
    </w:p>
    <w:p w:rsidR="00B75F72" w:rsidRDefault="00B75F72" w:rsidP="00BC2328">
      <w:pPr>
        <w:widowControl/>
        <w:tabs>
          <w:tab w:val="left" w:pos="2325"/>
        </w:tabs>
        <w:overflowPunct/>
        <w:autoSpaceDE/>
        <w:autoSpaceDN/>
        <w:adjustRightInd/>
        <w:spacing w:before="60" w:after="60"/>
        <w:jc w:val="center"/>
        <w:rPr>
          <w:b/>
          <w:color w:val="000000"/>
          <w:sz w:val="24"/>
          <w:szCs w:val="24"/>
          <w:lang w:eastAsia="hr-HR"/>
        </w:rPr>
      </w:pPr>
    </w:p>
    <w:p w:rsidR="00DA0688" w:rsidRPr="00016C47" w:rsidRDefault="00DA0688" w:rsidP="00BC2328">
      <w:pPr>
        <w:widowControl/>
        <w:tabs>
          <w:tab w:val="left" w:pos="2325"/>
        </w:tabs>
        <w:overflowPunct/>
        <w:autoSpaceDE/>
        <w:autoSpaceDN/>
        <w:adjustRightInd/>
        <w:spacing w:before="60" w:after="60"/>
        <w:jc w:val="center"/>
        <w:rPr>
          <w:b/>
          <w:color w:val="000000"/>
          <w:sz w:val="24"/>
          <w:szCs w:val="24"/>
          <w:lang w:eastAsia="hr-HR"/>
        </w:rPr>
      </w:pPr>
      <w:r w:rsidRPr="00016C47">
        <w:rPr>
          <w:b/>
          <w:color w:val="000000"/>
          <w:sz w:val="24"/>
          <w:szCs w:val="24"/>
          <w:lang w:eastAsia="hr-HR"/>
        </w:rPr>
        <w:t>O B R A Z L O Ž E N J E</w:t>
      </w:r>
    </w:p>
    <w:p w:rsidR="00DA0688" w:rsidRPr="00016C47" w:rsidRDefault="00DA0688" w:rsidP="00BC2328">
      <w:pPr>
        <w:widowControl/>
        <w:tabs>
          <w:tab w:val="left" w:pos="2325"/>
        </w:tabs>
        <w:overflowPunct/>
        <w:autoSpaceDE/>
        <w:autoSpaceDN/>
        <w:adjustRightInd/>
        <w:spacing w:before="60" w:after="60"/>
        <w:jc w:val="center"/>
        <w:rPr>
          <w:b/>
          <w:color w:val="000000"/>
          <w:sz w:val="24"/>
          <w:szCs w:val="24"/>
          <w:lang w:eastAsia="hr-HR"/>
        </w:rPr>
      </w:pPr>
      <w:r w:rsidRPr="00016C47">
        <w:rPr>
          <w:b/>
          <w:color w:val="000000"/>
          <w:sz w:val="24"/>
          <w:szCs w:val="24"/>
          <w:lang w:eastAsia="hr-HR"/>
        </w:rPr>
        <w:t xml:space="preserve">Nacrta prijedloga Odluke o komunalnoj naknadi </w:t>
      </w:r>
    </w:p>
    <w:p w:rsidR="00DA0688" w:rsidRPr="00016C47" w:rsidRDefault="00DA0688" w:rsidP="00BC2328">
      <w:pPr>
        <w:widowControl/>
        <w:overflowPunct/>
        <w:autoSpaceDE/>
        <w:autoSpaceDN/>
        <w:adjustRightInd/>
        <w:spacing w:before="60" w:after="60"/>
        <w:jc w:val="both"/>
        <w:rPr>
          <w:b/>
          <w:color w:val="000000"/>
          <w:sz w:val="24"/>
          <w:szCs w:val="24"/>
          <w:lang w:eastAsia="hr-HR"/>
        </w:rPr>
      </w:pPr>
    </w:p>
    <w:tbl>
      <w:tblPr>
        <w:tblStyle w:val="TableGrid"/>
        <w:tblW w:w="10643" w:type="dxa"/>
        <w:tblInd w:w="426" w:type="dxa"/>
        <w:tblLook w:val="04A0" w:firstRow="1" w:lastRow="0" w:firstColumn="1" w:lastColumn="0" w:noHBand="0" w:noVBand="1"/>
      </w:tblPr>
      <w:tblGrid>
        <w:gridCol w:w="7087"/>
        <w:gridCol w:w="1418"/>
        <w:gridCol w:w="283"/>
        <w:gridCol w:w="84"/>
        <w:gridCol w:w="70"/>
        <w:gridCol w:w="287"/>
        <w:gridCol w:w="551"/>
        <w:gridCol w:w="863"/>
      </w:tblGrid>
      <w:tr w:rsidR="009E47CF" w:rsidRPr="00016C47" w:rsidTr="00153B11">
        <w:trPr>
          <w:gridAfter w:val="4"/>
          <w:wAfter w:w="1771" w:type="dxa"/>
          <w:trHeight w:val="276"/>
        </w:trPr>
        <w:tc>
          <w:tcPr>
            <w:tcW w:w="8505" w:type="dxa"/>
            <w:gridSpan w:val="2"/>
            <w:tcBorders>
              <w:top w:val="nil"/>
              <w:left w:val="nil"/>
              <w:bottom w:val="nil"/>
              <w:right w:val="nil"/>
            </w:tcBorders>
          </w:tcPr>
          <w:p w:rsidR="00DC60A1" w:rsidRPr="00016C47" w:rsidRDefault="00DC60A1" w:rsidP="00BC2328">
            <w:pPr>
              <w:spacing w:before="60" w:after="60"/>
              <w:rPr>
                <w:sz w:val="24"/>
                <w:szCs w:val="24"/>
              </w:rPr>
            </w:pPr>
            <w:r w:rsidRPr="00016C47">
              <w:rPr>
                <w:b/>
                <w:sz w:val="24"/>
                <w:szCs w:val="24"/>
                <w:u w:val="single" w:color="000000"/>
              </w:rPr>
              <w:t>Pravna osnova:</w:t>
            </w:r>
            <w:r w:rsidRPr="00016C47">
              <w:rPr>
                <w:sz w:val="24"/>
                <w:szCs w:val="24"/>
              </w:rPr>
              <w:t xml:space="preserve"> </w:t>
            </w:r>
            <w:r w:rsidR="009E47CF" w:rsidRPr="00016C47">
              <w:rPr>
                <w:sz w:val="24"/>
                <w:szCs w:val="24"/>
              </w:rPr>
              <w:t>Odredbom članka 95. Zakona  uređeno je da odluku o komunalnoj naknadi</w:t>
            </w:r>
            <w:r w:rsidR="009E47CF">
              <w:rPr>
                <w:sz w:val="24"/>
                <w:szCs w:val="24"/>
              </w:rPr>
              <w:t xml:space="preserve"> uređeno je da Odluku o komunalnoj naknadi donosi predstavničko tijelo jedinice lokalne samouprave</w:t>
            </w:r>
          </w:p>
        </w:tc>
        <w:tc>
          <w:tcPr>
            <w:tcW w:w="367" w:type="dxa"/>
            <w:gridSpan w:val="2"/>
            <w:tcBorders>
              <w:top w:val="nil"/>
              <w:left w:val="nil"/>
              <w:bottom w:val="nil"/>
              <w:right w:val="nil"/>
            </w:tcBorders>
          </w:tcPr>
          <w:p w:rsidR="00DC60A1" w:rsidRPr="00016C47" w:rsidRDefault="00DC60A1" w:rsidP="009E47CF">
            <w:pPr>
              <w:spacing w:before="60" w:after="60"/>
              <w:ind w:left="287"/>
              <w:rPr>
                <w:sz w:val="24"/>
                <w:szCs w:val="24"/>
              </w:rPr>
            </w:pPr>
          </w:p>
        </w:tc>
      </w:tr>
      <w:tr w:rsidR="009E47CF" w:rsidRPr="00016C47" w:rsidTr="00153B11">
        <w:trPr>
          <w:trHeight w:val="276"/>
        </w:trPr>
        <w:tc>
          <w:tcPr>
            <w:tcW w:w="8788" w:type="dxa"/>
            <w:gridSpan w:val="3"/>
            <w:tcBorders>
              <w:top w:val="nil"/>
              <w:left w:val="nil"/>
              <w:bottom w:val="nil"/>
              <w:right w:val="nil"/>
            </w:tcBorders>
          </w:tcPr>
          <w:p w:rsidR="009E47CF" w:rsidRDefault="009E47CF" w:rsidP="00BC2328">
            <w:pPr>
              <w:spacing w:before="60" w:after="60"/>
              <w:rPr>
                <w:b/>
                <w:sz w:val="24"/>
                <w:szCs w:val="24"/>
                <w:u w:val="single" w:color="000000"/>
              </w:rPr>
            </w:pPr>
          </w:p>
          <w:p w:rsidR="00153B11" w:rsidRDefault="00DC60A1" w:rsidP="007E69FE">
            <w:pPr>
              <w:spacing w:before="60" w:after="60"/>
              <w:ind w:right="-1292"/>
              <w:rPr>
                <w:sz w:val="24"/>
                <w:szCs w:val="24"/>
              </w:rPr>
            </w:pPr>
            <w:r w:rsidRPr="00016C47">
              <w:rPr>
                <w:b/>
                <w:sz w:val="24"/>
                <w:szCs w:val="24"/>
                <w:u w:val="single" w:color="000000"/>
              </w:rPr>
              <w:t>Predlagatelj:</w:t>
            </w:r>
            <w:r w:rsidRPr="00016C47">
              <w:rPr>
                <w:sz w:val="24"/>
                <w:szCs w:val="24"/>
              </w:rPr>
              <w:t xml:space="preserve"> </w:t>
            </w:r>
            <w:r w:rsidR="009E47CF">
              <w:rPr>
                <w:sz w:val="24"/>
                <w:szCs w:val="24"/>
              </w:rPr>
              <w:t xml:space="preserve">  </w:t>
            </w:r>
            <w:r w:rsidR="007E69FE">
              <w:rPr>
                <w:sz w:val="24"/>
                <w:szCs w:val="24"/>
              </w:rPr>
              <w:t>općinski načelnik temeljem</w:t>
            </w:r>
            <w:r w:rsidRPr="00016C47">
              <w:rPr>
                <w:sz w:val="24"/>
                <w:szCs w:val="24"/>
              </w:rPr>
              <w:t xml:space="preserve"> </w:t>
            </w:r>
            <w:r w:rsidR="009E47CF" w:rsidRPr="00016C47">
              <w:rPr>
                <w:color w:val="000000"/>
                <w:sz w:val="24"/>
                <w:szCs w:val="24"/>
              </w:rPr>
              <w:t xml:space="preserve">članka 18. Statuta Općine Jelenje </w:t>
            </w:r>
            <w:r w:rsidR="009E47CF" w:rsidRPr="00016C47">
              <w:rPr>
                <w:sz w:val="24"/>
                <w:szCs w:val="24"/>
              </w:rPr>
              <w:t xml:space="preserve">(Službene </w:t>
            </w:r>
          </w:p>
          <w:p w:rsidR="00153B11" w:rsidRDefault="009E47CF" w:rsidP="007E69FE">
            <w:pPr>
              <w:spacing w:before="60" w:after="60"/>
              <w:ind w:right="-1292"/>
              <w:rPr>
                <w:sz w:val="24"/>
                <w:szCs w:val="24"/>
              </w:rPr>
            </w:pPr>
            <w:r w:rsidRPr="00016C47">
              <w:rPr>
                <w:sz w:val="24"/>
                <w:szCs w:val="24"/>
              </w:rPr>
              <w:t xml:space="preserve">novine PGŽ broj 33/09, 13/13, </w:t>
            </w:r>
            <w:r>
              <w:rPr>
                <w:sz w:val="24"/>
                <w:szCs w:val="24"/>
              </w:rPr>
              <w:t xml:space="preserve"> </w:t>
            </w:r>
            <w:r w:rsidRPr="00016C47">
              <w:rPr>
                <w:sz w:val="24"/>
                <w:szCs w:val="24"/>
              </w:rPr>
              <w:t>6/16 i 17/17 i Službene novine Općine Jelenje 3/17, 5/18</w:t>
            </w:r>
          </w:p>
          <w:p w:rsidR="00DC60A1" w:rsidRPr="00016C47" w:rsidRDefault="009E47CF" w:rsidP="007E69FE">
            <w:pPr>
              <w:spacing w:before="60" w:after="60"/>
              <w:ind w:right="-1292"/>
              <w:rPr>
                <w:sz w:val="24"/>
                <w:szCs w:val="24"/>
              </w:rPr>
            </w:pPr>
            <w:r w:rsidRPr="00016C47">
              <w:rPr>
                <w:sz w:val="24"/>
                <w:szCs w:val="24"/>
              </w:rPr>
              <w:t xml:space="preserve"> i 11/18)</w:t>
            </w:r>
          </w:p>
        </w:tc>
        <w:tc>
          <w:tcPr>
            <w:tcW w:w="1855" w:type="dxa"/>
            <w:gridSpan w:val="5"/>
            <w:tcBorders>
              <w:top w:val="nil"/>
              <w:left w:val="nil"/>
              <w:bottom w:val="nil"/>
              <w:right w:val="nil"/>
            </w:tcBorders>
          </w:tcPr>
          <w:p w:rsidR="00DC60A1" w:rsidRPr="00016C47" w:rsidRDefault="00DC60A1" w:rsidP="009E47CF">
            <w:pPr>
              <w:spacing w:before="60" w:after="60"/>
              <w:ind w:left="990" w:hanging="990"/>
              <w:rPr>
                <w:sz w:val="24"/>
                <w:szCs w:val="24"/>
              </w:rPr>
            </w:pPr>
          </w:p>
        </w:tc>
      </w:tr>
      <w:tr w:rsidR="009E47CF" w:rsidRPr="00016C47" w:rsidTr="00153B11">
        <w:trPr>
          <w:gridAfter w:val="3"/>
          <w:wAfter w:w="1701" w:type="dxa"/>
          <w:trHeight w:val="271"/>
        </w:trPr>
        <w:tc>
          <w:tcPr>
            <w:tcW w:w="7087" w:type="dxa"/>
            <w:tcBorders>
              <w:top w:val="nil"/>
              <w:left w:val="nil"/>
              <w:bottom w:val="nil"/>
              <w:right w:val="nil"/>
            </w:tcBorders>
          </w:tcPr>
          <w:p w:rsidR="00DC60A1" w:rsidRPr="00016C47" w:rsidRDefault="00DC60A1" w:rsidP="00BC2328">
            <w:pPr>
              <w:spacing w:before="60" w:after="60"/>
              <w:rPr>
                <w:sz w:val="24"/>
                <w:szCs w:val="24"/>
              </w:rPr>
            </w:pPr>
            <w:r w:rsidRPr="00016C47">
              <w:rPr>
                <w:b/>
                <w:sz w:val="24"/>
                <w:szCs w:val="24"/>
                <w:u w:val="single" w:color="000000"/>
              </w:rPr>
              <w:t>Obrazloženje:</w:t>
            </w:r>
            <w:r w:rsidRPr="00016C47">
              <w:rPr>
                <w:sz w:val="24"/>
                <w:szCs w:val="24"/>
              </w:rPr>
              <w:t xml:space="preserve"> </w:t>
            </w:r>
          </w:p>
        </w:tc>
        <w:tc>
          <w:tcPr>
            <w:tcW w:w="1855" w:type="dxa"/>
            <w:gridSpan w:val="4"/>
            <w:tcBorders>
              <w:top w:val="nil"/>
              <w:left w:val="nil"/>
              <w:bottom w:val="nil"/>
              <w:right w:val="nil"/>
            </w:tcBorders>
          </w:tcPr>
          <w:p w:rsidR="00DC60A1" w:rsidRPr="00016C47" w:rsidRDefault="00DC60A1" w:rsidP="009E47CF">
            <w:pPr>
              <w:spacing w:before="60" w:after="60"/>
              <w:ind w:left="200"/>
              <w:rPr>
                <w:sz w:val="24"/>
                <w:szCs w:val="24"/>
              </w:rPr>
            </w:pPr>
          </w:p>
        </w:tc>
      </w:tr>
      <w:tr w:rsidR="00DC60A1" w:rsidRPr="00016C47" w:rsidTr="00412A12">
        <w:trPr>
          <w:gridAfter w:val="1"/>
          <w:wAfter w:w="863" w:type="dxa"/>
          <w:trHeight w:val="271"/>
        </w:trPr>
        <w:tc>
          <w:tcPr>
            <w:tcW w:w="9229" w:type="dxa"/>
            <w:gridSpan w:val="6"/>
            <w:tcBorders>
              <w:top w:val="nil"/>
              <w:left w:val="nil"/>
              <w:bottom w:val="nil"/>
              <w:right w:val="nil"/>
            </w:tcBorders>
          </w:tcPr>
          <w:p w:rsidR="00DC60A1" w:rsidRPr="00016C47" w:rsidRDefault="00DC60A1" w:rsidP="00153B11">
            <w:pPr>
              <w:widowControl/>
              <w:overflowPunct/>
              <w:autoSpaceDE/>
              <w:autoSpaceDN/>
              <w:adjustRightInd/>
              <w:spacing w:before="60" w:after="60"/>
              <w:jc w:val="both"/>
              <w:rPr>
                <w:color w:val="000000"/>
                <w:sz w:val="24"/>
                <w:szCs w:val="24"/>
              </w:rPr>
            </w:pPr>
            <w:r w:rsidRPr="00016C47">
              <w:rPr>
                <w:color w:val="000000"/>
                <w:sz w:val="24"/>
                <w:szCs w:val="24"/>
              </w:rPr>
              <w:t>U odnosu na dosadašnji sustav obračuna i postupak utvrđivanja komunalne naknade novi Zakon donosi određene novine</w:t>
            </w:r>
            <w:r w:rsidR="00153B11">
              <w:rPr>
                <w:color w:val="000000"/>
                <w:sz w:val="24"/>
                <w:szCs w:val="24"/>
              </w:rPr>
              <w:t>. Prema</w:t>
            </w:r>
            <w:r w:rsidRPr="00016C47">
              <w:rPr>
                <w:color w:val="000000"/>
                <w:sz w:val="24"/>
                <w:szCs w:val="24"/>
              </w:rPr>
              <w:t xml:space="preserve"> novom Zakonu </w:t>
            </w:r>
            <w:r w:rsidR="00153B11">
              <w:rPr>
                <w:color w:val="000000"/>
                <w:sz w:val="24"/>
                <w:szCs w:val="24"/>
              </w:rPr>
              <w:t xml:space="preserve">novina je </w:t>
            </w:r>
            <w:r w:rsidRPr="00016C47">
              <w:rPr>
                <w:color w:val="000000"/>
                <w:sz w:val="24"/>
                <w:szCs w:val="24"/>
              </w:rPr>
              <w:t xml:space="preserve">institut </w:t>
            </w:r>
            <w:r w:rsidRPr="00016C47">
              <w:rPr>
                <w:b/>
                <w:color w:val="000000"/>
                <w:sz w:val="24"/>
                <w:szCs w:val="24"/>
              </w:rPr>
              <w:t xml:space="preserve">solidarnog jamstva za plaćanje komunalne naknade. </w:t>
            </w:r>
            <w:r w:rsidRPr="00016C47">
              <w:rPr>
                <w:color w:val="000000"/>
                <w:sz w:val="24"/>
                <w:szCs w:val="24"/>
              </w:rPr>
              <w:t>Vlasnik nekretnine solidarno jamči za plaćanje komunalne naknade od strane korisnika, u slučaju kada je vlasnik pisanim ugovorom prenio obvezu plaćanja komunalne naknade na korisnika</w:t>
            </w:r>
            <w:r w:rsidR="00153B11">
              <w:rPr>
                <w:color w:val="000000"/>
                <w:sz w:val="24"/>
                <w:szCs w:val="24"/>
              </w:rPr>
              <w:t xml:space="preserve"> </w:t>
            </w:r>
            <w:r w:rsidRPr="00016C47">
              <w:rPr>
                <w:color w:val="000000"/>
                <w:sz w:val="24"/>
                <w:szCs w:val="24"/>
              </w:rPr>
              <w:t xml:space="preserve">(članak 93. stavak 3. Zakona). </w:t>
            </w:r>
          </w:p>
          <w:p w:rsidR="00DC60A1" w:rsidRPr="00016C47" w:rsidRDefault="00DC60A1" w:rsidP="00BC2328">
            <w:pPr>
              <w:widowControl/>
              <w:tabs>
                <w:tab w:val="left" w:pos="2325"/>
              </w:tabs>
              <w:overflowPunct/>
              <w:autoSpaceDE/>
              <w:autoSpaceDN/>
              <w:adjustRightInd/>
              <w:spacing w:before="60" w:after="60"/>
              <w:jc w:val="both"/>
              <w:rPr>
                <w:color w:val="000000"/>
                <w:sz w:val="24"/>
                <w:szCs w:val="24"/>
              </w:rPr>
            </w:pPr>
            <w:r w:rsidRPr="00016C47">
              <w:rPr>
                <w:color w:val="000000"/>
                <w:sz w:val="24"/>
                <w:szCs w:val="24"/>
              </w:rPr>
              <w:t>Bitna novina prema novom Zakonu o komunalnom gospodarstvu je</w:t>
            </w:r>
            <w:r w:rsidR="00153B11">
              <w:rPr>
                <w:color w:val="000000"/>
                <w:sz w:val="24"/>
                <w:szCs w:val="24"/>
              </w:rPr>
              <w:t xml:space="preserve"> i</w:t>
            </w:r>
            <w:r w:rsidRPr="00016C47">
              <w:rPr>
                <w:color w:val="000000"/>
                <w:sz w:val="24"/>
                <w:szCs w:val="24"/>
              </w:rPr>
              <w:t xml:space="preserve"> da se komunalna naknada u rješenju o komunalnoj naknadi utvrđuje u </w:t>
            </w:r>
            <w:r w:rsidRPr="00016C47">
              <w:rPr>
                <w:b/>
                <w:color w:val="000000"/>
                <w:sz w:val="24"/>
                <w:szCs w:val="24"/>
              </w:rPr>
              <w:t xml:space="preserve">godišnjem iznosu </w:t>
            </w:r>
            <w:r w:rsidRPr="00016C47">
              <w:rPr>
                <w:color w:val="000000"/>
                <w:sz w:val="24"/>
                <w:szCs w:val="24"/>
              </w:rPr>
              <w:t xml:space="preserve">uz mogućnost da se godišnji iznos komunalne naknade plaća mjesečno ili u obrocima  (članak 101. Zakona). Prema prijašnjem Zakonu o komunalnom gospodarstvu rješenjem o komunalnoj naknadi utvrđivao se </w:t>
            </w:r>
            <w:r w:rsidRPr="00016C47">
              <w:rPr>
                <w:b/>
                <w:color w:val="000000"/>
                <w:sz w:val="24"/>
                <w:szCs w:val="24"/>
              </w:rPr>
              <w:t xml:space="preserve">mjesečni iznos </w:t>
            </w:r>
            <w:r w:rsidRPr="00016C47">
              <w:rPr>
                <w:color w:val="000000"/>
                <w:sz w:val="24"/>
                <w:szCs w:val="24"/>
              </w:rPr>
              <w:t>komunalne naknade.</w:t>
            </w:r>
            <w:r w:rsidR="00153B11">
              <w:rPr>
                <w:color w:val="000000"/>
                <w:sz w:val="24"/>
                <w:szCs w:val="24"/>
              </w:rPr>
              <w:t xml:space="preserve"> </w:t>
            </w:r>
            <w:r w:rsidRPr="00016C47">
              <w:rPr>
                <w:color w:val="000000"/>
                <w:sz w:val="24"/>
                <w:szCs w:val="24"/>
              </w:rPr>
              <w:t>Godišnji iznos komunalne naknade prema članku 101. stavak 2. Zakona predstavlja umnožak površine nekretnine za koju se utvrđuje komunalna naknada i jediničnog iznosa komunalne naknade po m2 površine. Jedinični iznos komunalne naknade po m2 površine predstavlja, prema članku 99. stavak 2. Zakona, umnožak koeficijenta zone (</w:t>
            </w:r>
            <w:proofErr w:type="spellStart"/>
            <w:r w:rsidRPr="00016C47">
              <w:rPr>
                <w:color w:val="000000"/>
                <w:sz w:val="24"/>
                <w:szCs w:val="24"/>
              </w:rPr>
              <w:t>Kz</w:t>
            </w:r>
            <w:proofErr w:type="spellEnd"/>
            <w:r w:rsidRPr="00016C47">
              <w:rPr>
                <w:color w:val="000000"/>
                <w:sz w:val="24"/>
                <w:szCs w:val="24"/>
              </w:rPr>
              <w:t>), koeficijenta namjene (Kn) i vrijednosti boda komunalne naknade (B).</w:t>
            </w:r>
          </w:p>
          <w:p w:rsidR="00DC60A1" w:rsidRPr="00016C47" w:rsidRDefault="00DC60A1" w:rsidP="00BC2328">
            <w:pPr>
              <w:widowControl/>
              <w:tabs>
                <w:tab w:val="left" w:pos="2325"/>
              </w:tabs>
              <w:overflowPunct/>
              <w:autoSpaceDE/>
              <w:autoSpaceDN/>
              <w:adjustRightInd/>
              <w:spacing w:before="60" w:after="60"/>
              <w:jc w:val="both"/>
              <w:rPr>
                <w:color w:val="000000"/>
                <w:sz w:val="24"/>
                <w:szCs w:val="24"/>
              </w:rPr>
            </w:pPr>
            <w:r w:rsidRPr="00016C47">
              <w:rPr>
                <w:color w:val="000000"/>
                <w:sz w:val="24"/>
                <w:szCs w:val="24"/>
              </w:rPr>
              <w:t>Temeljem članka 1</w:t>
            </w:r>
            <w:r w:rsidR="00153B11">
              <w:rPr>
                <w:color w:val="000000"/>
                <w:sz w:val="24"/>
                <w:szCs w:val="24"/>
              </w:rPr>
              <w:t>3</w:t>
            </w:r>
            <w:r w:rsidRPr="00016C47">
              <w:rPr>
                <w:color w:val="000000"/>
                <w:sz w:val="24"/>
                <w:szCs w:val="24"/>
              </w:rPr>
              <w:t>. nacrta prijedloga Odluke o komunalnoj naknadi propisano je da Općinsko vijeće općine Jelenje odlukom utvrđuje vrijednost boda komunalne naknade do kraja studenog tekuće godine a koja se primjenjuje od 01. siječnja tekuće godine. Treća bitna novina Zakona koja se odnosi na komunalnu naknadu je što obveznik komunalne naknade koji u zakonskom roku od 15 dana od dana nastanka obveze plaćanja komunalne naknade, promjene obveznika ili promjene obračunske površine ili namjene nekretnine, ne prijavi Općini nastanak ili promjenu svoje obveze, dužan je platiti komunalnu naknadu</w:t>
            </w:r>
            <w:r w:rsidR="00153B11">
              <w:rPr>
                <w:color w:val="000000"/>
                <w:sz w:val="24"/>
                <w:szCs w:val="24"/>
              </w:rPr>
              <w:t xml:space="preserve"> u roku od m15</w:t>
            </w:r>
            <w:r w:rsidRPr="00016C47">
              <w:rPr>
                <w:color w:val="000000"/>
                <w:sz w:val="24"/>
                <w:szCs w:val="24"/>
              </w:rPr>
              <w:t xml:space="preserve"> dana</w:t>
            </w:r>
            <w:r w:rsidR="00153B11">
              <w:rPr>
                <w:color w:val="000000"/>
                <w:sz w:val="24"/>
                <w:szCs w:val="24"/>
              </w:rPr>
              <w:t xml:space="preserve"> od dana</w:t>
            </w:r>
            <w:r w:rsidRPr="00016C47">
              <w:rPr>
                <w:color w:val="000000"/>
                <w:sz w:val="24"/>
                <w:szCs w:val="24"/>
              </w:rPr>
              <w:t xml:space="preserve"> nastanka obveze (članak 94. stavaka 4. Zakona). Ta novina će značajno poboljšati praksu utvrđivanja i naplate komunalne naknade. Naime, u sustavu prijašnjeg Zakona mnogi obveznici nisu prijavljivali u zakonskom roku promjenu osobe obveznika, a novog obveznika se po zakašnjeloj prijavi ili po službenoj dužnosti moglo obvezati samo od početka kalendarske godine u kojoj se donosilo novo rješenje o komunalnoj naknadi (sudska praksa upravnog suda), tako da je ostao problem naplate prijašnjih godina od nastanka promjene obveznika do godine od koje se mogla naplaćivati naknada na ime novog vlasnika. Po ovom novom sustavu obveznik je dužan platiti komunalnu naknadu od dana nastanka obveze. </w:t>
            </w:r>
          </w:p>
          <w:p w:rsidR="00DC60A1" w:rsidRPr="00016C47" w:rsidRDefault="00DC60A1" w:rsidP="00BC2328">
            <w:pPr>
              <w:widowControl/>
              <w:tabs>
                <w:tab w:val="left" w:pos="2325"/>
              </w:tabs>
              <w:overflowPunct/>
              <w:autoSpaceDE/>
              <w:autoSpaceDN/>
              <w:adjustRightInd/>
              <w:spacing w:before="60" w:after="60"/>
              <w:jc w:val="both"/>
              <w:rPr>
                <w:color w:val="000000"/>
                <w:sz w:val="24"/>
                <w:szCs w:val="24"/>
              </w:rPr>
            </w:pPr>
            <w:r w:rsidRPr="00016C47">
              <w:rPr>
                <w:color w:val="000000"/>
                <w:sz w:val="24"/>
                <w:szCs w:val="24"/>
              </w:rPr>
              <w:t xml:space="preserve">Za razliku od prijašnjeg  Zakona novi Zakon taksativno navodi kada nastaje obveza plaćanja komunalne naknade (članak 94. stavak 1. Zakona). Za novoizgrađenu nekretninu obveza plaćanja komunalne naknade nastaje danom izvršnosti uporabne dozvole, odnosno ako se nekretnina koristi bez uporabne dozvole danom početka korištenja. Za postojeću nekretninu obveza plaćanja nastaje danom sklapanja kupoprodajnog ugovora kojim se stječe vlasništvo ili pravo korištenja, danom pravomoćnosti odluke tijela javne vlasti kojim se steče vlasništvo, odnosno danom početka korištenja nekretnine koja se koristi bez pravne osnove. Tu je bitno reći da obveza uvijek </w:t>
            </w:r>
            <w:r w:rsidRPr="00016C47">
              <w:rPr>
                <w:b/>
                <w:color w:val="000000"/>
                <w:sz w:val="24"/>
                <w:szCs w:val="24"/>
              </w:rPr>
              <w:t xml:space="preserve">nastaje od dana  </w:t>
            </w:r>
            <w:r w:rsidRPr="00016C47">
              <w:rPr>
                <w:color w:val="000000"/>
                <w:sz w:val="24"/>
                <w:szCs w:val="24"/>
              </w:rPr>
              <w:t xml:space="preserve">što znači da se ne može utvrditi da nastaje od početka slijedećeg mjeseca ili godine. </w:t>
            </w:r>
          </w:p>
          <w:p w:rsidR="00412A12" w:rsidRDefault="00412A12" w:rsidP="00BC2328">
            <w:pPr>
              <w:widowControl/>
              <w:tabs>
                <w:tab w:val="left" w:pos="2325"/>
              </w:tabs>
              <w:overflowPunct/>
              <w:autoSpaceDE/>
              <w:autoSpaceDN/>
              <w:adjustRightInd/>
              <w:spacing w:before="60" w:after="60"/>
              <w:jc w:val="both"/>
              <w:rPr>
                <w:color w:val="000000"/>
                <w:sz w:val="24"/>
                <w:szCs w:val="24"/>
              </w:rPr>
            </w:pPr>
          </w:p>
          <w:p w:rsidR="00412A12" w:rsidRDefault="00412A12" w:rsidP="00BC2328">
            <w:pPr>
              <w:widowControl/>
              <w:tabs>
                <w:tab w:val="left" w:pos="2325"/>
              </w:tabs>
              <w:overflowPunct/>
              <w:autoSpaceDE/>
              <w:autoSpaceDN/>
              <w:adjustRightInd/>
              <w:spacing w:before="60" w:after="60"/>
              <w:jc w:val="both"/>
              <w:rPr>
                <w:color w:val="000000"/>
                <w:sz w:val="24"/>
                <w:szCs w:val="24"/>
              </w:rPr>
            </w:pPr>
          </w:p>
          <w:p w:rsidR="00412A12" w:rsidRDefault="00412A12" w:rsidP="00BC2328">
            <w:pPr>
              <w:widowControl/>
              <w:tabs>
                <w:tab w:val="left" w:pos="2325"/>
              </w:tabs>
              <w:overflowPunct/>
              <w:autoSpaceDE/>
              <w:autoSpaceDN/>
              <w:adjustRightInd/>
              <w:spacing w:before="60" w:after="60"/>
              <w:jc w:val="both"/>
              <w:rPr>
                <w:color w:val="000000"/>
                <w:sz w:val="24"/>
                <w:szCs w:val="24"/>
              </w:rPr>
            </w:pPr>
          </w:p>
          <w:p w:rsidR="00412A12" w:rsidRDefault="00412A12" w:rsidP="00BC2328">
            <w:pPr>
              <w:widowControl/>
              <w:tabs>
                <w:tab w:val="left" w:pos="2325"/>
              </w:tabs>
              <w:overflowPunct/>
              <w:autoSpaceDE/>
              <w:autoSpaceDN/>
              <w:adjustRightInd/>
              <w:spacing w:before="60" w:after="60"/>
              <w:jc w:val="both"/>
              <w:rPr>
                <w:color w:val="000000"/>
                <w:sz w:val="24"/>
                <w:szCs w:val="24"/>
              </w:rPr>
            </w:pPr>
          </w:p>
          <w:p w:rsidR="00DC60A1" w:rsidRPr="00016C47" w:rsidRDefault="00DC60A1" w:rsidP="00BC2328">
            <w:pPr>
              <w:widowControl/>
              <w:tabs>
                <w:tab w:val="left" w:pos="2325"/>
              </w:tabs>
              <w:overflowPunct/>
              <w:autoSpaceDE/>
              <w:autoSpaceDN/>
              <w:adjustRightInd/>
              <w:spacing w:before="60" w:after="60"/>
              <w:jc w:val="both"/>
              <w:rPr>
                <w:color w:val="000000"/>
                <w:sz w:val="24"/>
                <w:szCs w:val="24"/>
              </w:rPr>
            </w:pPr>
            <w:r w:rsidRPr="00016C47">
              <w:rPr>
                <w:color w:val="000000"/>
                <w:sz w:val="24"/>
                <w:szCs w:val="24"/>
              </w:rPr>
              <w:t>Novina novog Zakona je i u tome što se po uzoru na komunalni doprinos propisuje minimalno obavezni sadržaj rješenja o komunalnoj naknadi i apsolutna ništavost rješenja o komunalnoj naknadi koje nema propisani sadržaj ( članak 101. Zakona).</w:t>
            </w:r>
          </w:p>
          <w:p w:rsidR="00DC60A1" w:rsidRPr="00016C47" w:rsidRDefault="00DC60A1" w:rsidP="00BC2328">
            <w:pPr>
              <w:widowControl/>
              <w:tabs>
                <w:tab w:val="left" w:pos="2325"/>
              </w:tabs>
              <w:overflowPunct/>
              <w:autoSpaceDE/>
              <w:autoSpaceDN/>
              <w:adjustRightInd/>
              <w:spacing w:before="60" w:after="60"/>
              <w:jc w:val="both"/>
              <w:rPr>
                <w:color w:val="000000"/>
                <w:sz w:val="24"/>
                <w:szCs w:val="24"/>
              </w:rPr>
            </w:pPr>
            <w:r w:rsidRPr="00016C47">
              <w:rPr>
                <w:color w:val="000000"/>
                <w:sz w:val="24"/>
                <w:szCs w:val="24"/>
              </w:rPr>
              <w:t xml:space="preserve">Na kraju bitna novina po novom Zakonu je što se postupak donošenja rješenja o komunalnoj naknadi i postupak prisilne naplate potraživanja po rješenju (ovrha) provodi od dana stupanja na snagu novog Zakona na način propisan </w:t>
            </w:r>
            <w:r w:rsidRPr="00016C47">
              <w:rPr>
                <w:b/>
                <w:color w:val="000000"/>
                <w:sz w:val="24"/>
                <w:szCs w:val="24"/>
              </w:rPr>
              <w:t>Opće poreznim zakonom</w:t>
            </w:r>
            <w:r w:rsidRPr="00016C47">
              <w:rPr>
                <w:color w:val="000000"/>
                <w:sz w:val="24"/>
                <w:szCs w:val="24"/>
              </w:rPr>
              <w:t xml:space="preserve"> („Narodne novine“ RH br. 115/16), a Zakon o općem upravnom postupku samo kada Općim poreznim zakonom nije riješeno drugačije.   </w:t>
            </w:r>
          </w:p>
          <w:p w:rsidR="00DC60A1" w:rsidRPr="00016C47" w:rsidRDefault="00DC60A1" w:rsidP="00BC2328">
            <w:pPr>
              <w:widowControl/>
              <w:overflowPunct/>
              <w:autoSpaceDE/>
              <w:autoSpaceDN/>
              <w:adjustRightInd/>
              <w:spacing w:before="60" w:after="60"/>
              <w:jc w:val="both"/>
              <w:rPr>
                <w:color w:val="000000"/>
                <w:sz w:val="24"/>
                <w:szCs w:val="24"/>
              </w:rPr>
            </w:pPr>
            <w:r w:rsidRPr="00016C47">
              <w:rPr>
                <w:color w:val="000000"/>
                <w:sz w:val="24"/>
                <w:szCs w:val="24"/>
              </w:rPr>
              <w:t>Suglasno članku 95. Zakona pripremljen je nacrt Prijedloga nove Odluke o komunalnoj naknadi Općine Jelenje koja po Zakonu mora sadržavati</w:t>
            </w:r>
            <w:r w:rsidRPr="00016C47">
              <w:rPr>
                <w:rFonts w:eastAsia="Calibri"/>
                <w:noProof/>
                <w:sz w:val="24"/>
                <w:szCs w:val="24"/>
              </w:rPr>
              <w:t xml:space="preserve"> : </w:t>
            </w:r>
            <w:r w:rsidRPr="00016C47">
              <w:rPr>
                <w:color w:val="000000"/>
                <w:sz w:val="24"/>
                <w:szCs w:val="24"/>
              </w:rPr>
              <w:t>područja</w:t>
            </w:r>
            <w:r w:rsidRPr="00016C47">
              <w:rPr>
                <w:rFonts w:eastAsia="Calibri"/>
                <w:noProof/>
                <w:sz w:val="24"/>
                <w:szCs w:val="24"/>
              </w:rPr>
              <w:t xml:space="preserve"> </w:t>
            </w:r>
            <w:r w:rsidRPr="00016C47">
              <w:rPr>
                <w:color w:val="000000"/>
                <w:sz w:val="24"/>
                <w:szCs w:val="24"/>
              </w:rPr>
              <w:t>zona na području općine Jelenje u kojima se naplaćuje komunalna naknada, koeficijent zone (</w:t>
            </w:r>
            <w:proofErr w:type="spellStart"/>
            <w:r w:rsidRPr="00016C47">
              <w:rPr>
                <w:color w:val="000000"/>
                <w:sz w:val="24"/>
                <w:szCs w:val="24"/>
              </w:rPr>
              <w:t>Kz</w:t>
            </w:r>
            <w:proofErr w:type="spellEnd"/>
            <w:r w:rsidRPr="00016C47">
              <w:rPr>
                <w:color w:val="000000"/>
                <w:sz w:val="24"/>
                <w:szCs w:val="24"/>
              </w:rPr>
              <w:t>) za pojedine zone u, koeficijent namjene (Kn) za nekretnine za koje se plaća komunalna naknada, rokovi plaćanja komunalne naknade, nekretnine važne za Općinu Jelenje koje se u potpunosti ili djelomično oslobađaju plaćanja komunalne naknade i opće uvjete i razloge za djelomično ili potpuno oslobađanje od plaćanja komunalne naknade.</w:t>
            </w:r>
          </w:p>
          <w:p w:rsidR="00DC60A1" w:rsidRPr="00016C47" w:rsidRDefault="00DC60A1" w:rsidP="00BC2328">
            <w:pPr>
              <w:widowControl/>
              <w:overflowPunct/>
              <w:autoSpaceDE/>
              <w:autoSpaceDN/>
              <w:adjustRightInd/>
              <w:spacing w:before="60" w:after="60"/>
              <w:jc w:val="both"/>
              <w:rPr>
                <w:color w:val="000000"/>
                <w:sz w:val="24"/>
                <w:szCs w:val="24"/>
              </w:rPr>
            </w:pPr>
            <w:r w:rsidRPr="00016C47">
              <w:rPr>
                <w:color w:val="000000"/>
                <w:sz w:val="24"/>
                <w:szCs w:val="24"/>
              </w:rPr>
              <w:t>U novi tekst Odluke uglavnom se prenosi tekst postojeće Odluke o komunalnoj naknadi koji prestaje važiti uz određene novine koje se navode u nastavku.</w:t>
            </w:r>
          </w:p>
          <w:p w:rsidR="00DC60A1" w:rsidRPr="00016C47" w:rsidRDefault="00DC60A1" w:rsidP="00BC2328">
            <w:pPr>
              <w:widowControl/>
              <w:tabs>
                <w:tab w:val="left" w:pos="2325"/>
              </w:tabs>
              <w:overflowPunct/>
              <w:autoSpaceDE/>
              <w:autoSpaceDN/>
              <w:adjustRightInd/>
              <w:spacing w:before="60" w:after="60"/>
              <w:jc w:val="both"/>
              <w:rPr>
                <w:color w:val="000000"/>
                <w:sz w:val="24"/>
                <w:szCs w:val="24"/>
              </w:rPr>
            </w:pPr>
            <w:r w:rsidRPr="00016C47">
              <w:rPr>
                <w:color w:val="000000"/>
                <w:sz w:val="24"/>
                <w:szCs w:val="24"/>
              </w:rPr>
              <w:t>Područja zona na području općine Jelenje u kojima se naplaćuje komunalna naknada i koeficijenti zona (</w:t>
            </w:r>
            <w:proofErr w:type="spellStart"/>
            <w:r w:rsidRPr="00016C47">
              <w:rPr>
                <w:color w:val="000000"/>
                <w:sz w:val="24"/>
                <w:szCs w:val="24"/>
              </w:rPr>
              <w:t>Kz</w:t>
            </w:r>
            <w:proofErr w:type="spellEnd"/>
            <w:r w:rsidRPr="00016C47">
              <w:rPr>
                <w:color w:val="000000"/>
                <w:sz w:val="24"/>
                <w:szCs w:val="24"/>
              </w:rPr>
              <w:t xml:space="preserve">) ostala su ista (članak 6. Prijedloga Odluke) kao i u postojećoj Odluci  o komunalnoj naknadi. </w:t>
            </w:r>
          </w:p>
          <w:p w:rsidR="00DC60A1" w:rsidRPr="00016C47" w:rsidRDefault="00DC60A1" w:rsidP="00BC2328">
            <w:pPr>
              <w:widowControl/>
              <w:tabs>
                <w:tab w:val="left" w:pos="2325"/>
              </w:tabs>
              <w:overflowPunct/>
              <w:autoSpaceDE/>
              <w:autoSpaceDN/>
              <w:adjustRightInd/>
              <w:spacing w:before="60" w:after="60"/>
              <w:jc w:val="both"/>
              <w:rPr>
                <w:color w:val="000000"/>
                <w:sz w:val="24"/>
                <w:szCs w:val="24"/>
              </w:rPr>
            </w:pPr>
            <w:r w:rsidRPr="00016C47">
              <w:rPr>
                <w:color w:val="000000"/>
                <w:sz w:val="24"/>
                <w:szCs w:val="24"/>
              </w:rPr>
              <w:t xml:space="preserve">Koeficijenti namjene (Kn) je opisno usklađen s odredbama Odluke o Nacionalnoj klasifikaciji  djelatnosti 2007 - NKD 2007 („Narodne novine“ 58/07 i 72/07).      </w:t>
            </w:r>
          </w:p>
          <w:p w:rsidR="00DC60A1" w:rsidRPr="00016C47" w:rsidRDefault="00DC60A1" w:rsidP="00BC2328">
            <w:pPr>
              <w:widowControl/>
              <w:tabs>
                <w:tab w:val="left" w:pos="2325"/>
              </w:tabs>
              <w:overflowPunct/>
              <w:autoSpaceDE/>
              <w:autoSpaceDN/>
              <w:adjustRightInd/>
              <w:spacing w:before="60" w:after="60"/>
              <w:jc w:val="both"/>
              <w:rPr>
                <w:color w:val="000000"/>
                <w:sz w:val="24"/>
                <w:szCs w:val="24"/>
              </w:rPr>
            </w:pPr>
            <w:r w:rsidRPr="00016C47">
              <w:rPr>
                <w:color w:val="000000"/>
                <w:sz w:val="24"/>
                <w:szCs w:val="24"/>
              </w:rPr>
              <w:t>Što se tiče načina i rokova plaćanja komunalne naknade nova Odluka se značajno razlikuje u odnosu na postojeću Odluku o komunalnoj naknadi, s obzirom da se komunalna naknada po novom Zakonu ne utvrđuje u mjesečnom nego u godišnjem iznosu. Ovisno o ukupnoj visini komunalne naknade koje se rješenjem utvrđuje za pojedinu godinu ili dio godine, Odlukom je utvrđeno da li se naknada plaća jednokratno u cijelosti ili u više obroka</w:t>
            </w:r>
            <w:r w:rsidR="00412A12">
              <w:rPr>
                <w:color w:val="000000"/>
                <w:sz w:val="24"/>
                <w:szCs w:val="24"/>
              </w:rPr>
              <w:t>.</w:t>
            </w:r>
            <w:r w:rsidRPr="00016C47">
              <w:rPr>
                <w:color w:val="000000"/>
                <w:sz w:val="24"/>
                <w:szCs w:val="24"/>
              </w:rPr>
              <w:t xml:space="preserve"> </w:t>
            </w:r>
          </w:p>
          <w:p w:rsidR="00412A12" w:rsidRDefault="00DC60A1" w:rsidP="00BC2328">
            <w:pPr>
              <w:widowControl/>
              <w:tabs>
                <w:tab w:val="left" w:pos="2325"/>
              </w:tabs>
              <w:overflowPunct/>
              <w:autoSpaceDE/>
              <w:autoSpaceDN/>
              <w:adjustRightInd/>
              <w:spacing w:before="60" w:after="60"/>
              <w:jc w:val="both"/>
              <w:rPr>
                <w:sz w:val="24"/>
                <w:szCs w:val="24"/>
              </w:rPr>
            </w:pPr>
            <w:r w:rsidRPr="00016C47">
              <w:rPr>
                <w:sz w:val="24"/>
                <w:szCs w:val="24"/>
              </w:rPr>
              <w:t xml:space="preserve">Što se tiče rokova plaćanja treba uzeti u obzir činjenicu da se komunalna naknada rješenjem ne utvrđuje samo za razdoblje od jedne godine, već se utvrđuje za neodređeno vremensko razdoblje, tako da Odluka razlikuje rokove dospijeća za plaćanje komunalne naknade za prvu kalendarsku godinu u kojoj se primjenjuje rješenje o komunalnoj naknadi – u kojoj jednokratna isplata ili prvi obrok komunalne naknade dospijeva u roku od 15 dana od dana izvršnosti donesenog rješenja o komunalnoj naknadi- bez obzira kada rješenje postaje izvršno, a svi daljnji obroci definirani prema članku </w:t>
            </w:r>
            <w:r w:rsidR="00412A12">
              <w:rPr>
                <w:sz w:val="24"/>
                <w:szCs w:val="24"/>
              </w:rPr>
              <w:t>21</w:t>
            </w:r>
            <w:r w:rsidRPr="00016C47">
              <w:rPr>
                <w:sz w:val="24"/>
                <w:szCs w:val="24"/>
              </w:rPr>
              <w:t xml:space="preserve">. </w:t>
            </w:r>
          </w:p>
          <w:p w:rsidR="00DC60A1" w:rsidRPr="00016C47" w:rsidRDefault="00DC60A1" w:rsidP="00BC2328">
            <w:pPr>
              <w:widowControl/>
              <w:overflowPunct/>
              <w:autoSpaceDE/>
              <w:autoSpaceDN/>
              <w:adjustRightInd/>
              <w:spacing w:before="60" w:after="60"/>
              <w:jc w:val="both"/>
              <w:rPr>
                <w:color w:val="000000"/>
                <w:sz w:val="24"/>
                <w:szCs w:val="24"/>
              </w:rPr>
            </w:pPr>
            <w:r w:rsidRPr="00016C47">
              <w:rPr>
                <w:color w:val="000000"/>
                <w:sz w:val="24"/>
                <w:szCs w:val="24"/>
              </w:rPr>
              <w:t>Odredbe Odluke koje se odnose na nekretnine važne za Općinu Jelenje koje se u potpunosti ili djelomično oslobađaju plaćanja komunalne naknade i opće uvjete i razloge za djelomično ili potpuno oslobađanje od plaćanja komunalne naknade ostale su nepromijenjene u odnosu na postojeću Odluku o komunalnoj naknadi.</w:t>
            </w:r>
          </w:p>
          <w:p w:rsidR="00DC60A1" w:rsidRPr="00016C47" w:rsidRDefault="00DC60A1" w:rsidP="00BC2328">
            <w:pPr>
              <w:widowControl/>
              <w:overflowPunct/>
              <w:autoSpaceDE/>
              <w:autoSpaceDN/>
              <w:adjustRightInd/>
              <w:spacing w:before="60" w:after="60"/>
              <w:jc w:val="both"/>
              <w:rPr>
                <w:color w:val="000000"/>
                <w:sz w:val="24"/>
                <w:szCs w:val="24"/>
              </w:rPr>
            </w:pPr>
            <w:r w:rsidRPr="00016C47">
              <w:rPr>
                <w:color w:val="000000"/>
                <w:sz w:val="24"/>
                <w:szCs w:val="24"/>
              </w:rPr>
              <w:t xml:space="preserve">Prema članku 100. stavak 1. Zakona o komunalnom gospodarstvu rješenje o komunalnoj naknadi donosi </w:t>
            </w:r>
            <w:r w:rsidRPr="00016C47">
              <w:rPr>
                <w:b/>
                <w:color w:val="000000"/>
                <w:sz w:val="24"/>
                <w:szCs w:val="24"/>
              </w:rPr>
              <w:t>upravno tijelo</w:t>
            </w:r>
            <w:r w:rsidRPr="00016C47">
              <w:rPr>
                <w:color w:val="000000"/>
                <w:sz w:val="24"/>
                <w:szCs w:val="24"/>
              </w:rPr>
              <w:t xml:space="preserve">, s time da je prema članku 83. stavak 1. Zakona određeno da se pod pojmom upravnog tijela, u tekstu Zakona, misli na Jedinstveni upravni odjel. </w:t>
            </w:r>
          </w:p>
          <w:p w:rsidR="00DC60A1" w:rsidRPr="00016C47" w:rsidRDefault="00DC60A1" w:rsidP="00412A12">
            <w:pPr>
              <w:spacing w:before="60" w:after="60"/>
              <w:ind w:left="-5"/>
              <w:rPr>
                <w:b/>
                <w:sz w:val="24"/>
                <w:szCs w:val="24"/>
                <w:u w:val="single" w:color="000000"/>
              </w:rPr>
            </w:pPr>
            <w:r w:rsidRPr="00016C47">
              <w:rPr>
                <w:sz w:val="24"/>
                <w:szCs w:val="24"/>
              </w:rPr>
              <w:t xml:space="preserve"> </w:t>
            </w:r>
          </w:p>
        </w:tc>
        <w:tc>
          <w:tcPr>
            <w:tcW w:w="551" w:type="dxa"/>
            <w:tcBorders>
              <w:top w:val="nil"/>
              <w:left w:val="nil"/>
              <w:bottom w:val="nil"/>
              <w:right w:val="nil"/>
            </w:tcBorders>
          </w:tcPr>
          <w:p w:rsidR="00DC60A1" w:rsidRPr="00016C47" w:rsidRDefault="00DC60A1" w:rsidP="00BC2328">
            <w:pPr>
              <w:spacing w:before="60" w:after="60"/>
              <w:rPr>
                <w:sz w:val="24"/>
                <w:szCs w:val="24"/>
              </w:rPr>
            </w:pPr>
          </w:p>
        </w:tc>
      </w:tr>
    </w:tbl>
    <w:p w:rsidR="00A04987" w:rsidRPr="00016C47" w:rsidRDefault="00DA0688" w:rsidP="00BC2328">
      <w:pPr>
        <w:widowControl/>
        <w:overflowPunct/>
        <w:autoSpaceDE/>
        <w:autoSpaceDN/>
        <w:adjustRightInd/>
        <w:spacing w:before="60" w:after="60"/>
        <w:jc w:val="both"/>
        <w:rPr>
          <w:color w:val="000000"/>
          <w:sz w:val="24"/>
          <w:szCs w:val="24"/>
          <w:lang w:eastAsia="hr-HR"/>
        </w:rPr>
      </w:pPr>
      <w:r w:rsidRPr="00016C47">
        <w:rPr>
          <w:color w:val="000000"/>
          <w:sz w:val="24"/>
          <w:szCs w:val="24"/>
          <w:lang w:eastAsia="hr-HR"/>
        </w:rPr>
        <w:t xml:space="preserve">Stupanjem na snagu nove Odluke o komunalnoj naknadi prestaje važiti Odluka o komunalnoj naknadi </w:t>
      </w:r>
      <w:r w:rsidR="00A04987" w:rsidRPr="00016C47">
        <w:rPr>
          <w:color w:val="000000"/>
          <w:sz w:val="24"/>
          <w:szCs w:val="24"/>
          <w:lang w:eastAsia="hr-HR"/>
        </w:rPr>
        <w:t xml:space="preserve">Općine </w:t>
      </w:r>
      <w:r w:rsidR="00DC60A1" w:rsidRPr="00016C47">
        <w:rPr>
          <w:color w:val="000000"/>
          <w:sz w:val="24"/>
          <w:szCs w:val="24"/>
          <w:lang w:eastAsia="hr-HR"/>
        </w:rPr>
        <w:t>Jelenje</w:t>
      </w:r>
      <w:r w:rsidRPr="00016C47">
        <w:rPr>
          <w:color w:val="000000"/>
          <w:sz w:val="24"/>
          <w:szCs w:val="24"/>
          <w:lang w:eastAsia="hr-HR"/>
        </w:rPr>
        <w:t xml:space="preserve"> („Službene novine“ Primorsko-goranske županije broj</w:t>
      </w:r>
      <w:r w:rsidR="00412A12">
        <w:rPr>
          <w:color w:val="000000"/>
          <w:sz w:val="24"/>
          <w:szCs w:val="24"/>
          <w:lang w:eastAsia="hr-HR"/>
        </w:rPr>
        <w:t xml:space="preserve"> 38/15 i 9/17)</w:t>
      </w:r>
      <w:r w:rsidRPr="00016C47">
        <w:rPr>
          <w:color w:val="000000"/>
          <w:sz w:val="24"/>
          <w:szCs w:val="24"/>
          <w:lang w:eastAsia="hr-HR"/>
        </w:rPr>
        <w:t>.</w:t>
      </w:r>
    </w:p>
    <w:p w:rsidR="0052393F" w:rsidRPr="00016C47" w:rsidRDefault="0052393F" w:rsidP="00BC2328">
      <w:pPr>
        <w:widowControl/>
        <w:overflowPunct/>
        <w:autoSpaceDE/>
        <w:autoSpaceDN/>
        <w:adjustRightInd/>
        <w:spacing w:before="60" w:after="60"/>
        <w:jc w:val="both"/>
        <w:rPr>
          <w:color w:val="000000"/>
          <w:sz w:val="24"/>
          <w:szCs w:val="24"/>
          <w:lang w:eastAsia="hr-HR"/>
        </w:rPr>
      </w:pPr>
      <w:r w:rsidRPr="00016C47">
        <w:rPr>
          <w:color w:val="000000"/>
          <w:sz w:val="24"/>
          <w:szCs w:val="24"/>
          <w:lang w:eastAsia="hr-HR"/>
        </w:rPr>
        <w:t>Javno savjetovanje provest će se o</w:t>
      </w:r>
      <w:r w:rsidR="00FD40CA" w:rsidRPr="00016C47">
        <w:rPr>
          <w:color w:val="000000"/>
          <w:sz w:val="24"/>
          <w:szCs w:val="24"/>
          <w:lang w:eastAsia="hr-HR"/>
        </w:rPr>
        <w:t>d 1</w:t>
      </w:r>
      <w:r w:rsidR="00DC60A1" w:rsidRPr="00016C47">
        <w:rPr>
          <w:color w:val="000000"/>
          <w:sz w:val="24"/>
          <w:szCs w:val="24"/>
          <w:lang w:eastAsia="hr-HR"/>
        </w:rPr>
        <w:t>1</w:t>
      </w:r>
      <w:r w:rsidR="00FD40CA" w:rsidRPr="00016C47">
        <w:rPr>
          <w:color w:val="000000"/>
          <w:sz w:val="24"/>
          <w:szCs w:val="24"/>
          <w:lang w:eastAsia="hr-HR"/>
        </w:rPr>
        <w:t>.</w:t>
      </w:r>
      <w:r w:rsidR="00DC60A1" w:rsidRPr="00016C47">
        <w:rPr>
          <w:color w:val="000000"/>
          <w:sz w:val="24"/>
          <w:szCs w:val="24"/>
          <w:lang w:eastAsia="hr-HR"/>
        </w:rPr>
        <w:t>3</w:t>
      </w:r>
      <w:r w:rsidR="00FD40CA" w:rsidRPr="00016C47">
        <w:rPr>
          <w:color w:val="000000"/>
          <w:sz w:val="24"/>
          <w:szCs w:val="24"/>
          <w:lang w:eastAsia="hr-HR"/>
        </w:rPr>
        <w:t>.201</w:t>
      </w:r>
      <w:r w:rsidR="00DC60A1" w:rsidRPr="00016C47">
        <w:rPr>
          <w:color w:val="000000"/>
          <w:sz w:val="24"/>
          <w:szCs w:val="24"/>
          <w:lang w:eastAsia="hr-HR"/>
        </w:rPr>
        <w:t>9</w:t>
      </w:r>
      <w:r w:rsidR="00FD40CA" w:rsidRPr="00016C47">
        <w:rPr>
          <w:color w:val="000000"/>
          <w:sz w:val="24"/>
          <w:szCs w:val="24"/>
          <w:lang w:eastAsia="hr-HR"/>
        </w:rPr>
        <w:t>. i trajati će do 2</w:t>
      </w:r>
      <w:r w:rsidR="00DC60A1" w:rsidRPr="00016C47">
        <w:rPr>
          <w:color w:val="000000"/>
          <w:sz w:val="24"/>
          <w:szCs w:val="24"/>
          <w:lang w:eastAsia="hr-HR"/>
        </w:rPr>
        <w:t>6</w:t>
      </w:r>
      <w:r w:rsidRPr="00016C47">
        <w:rPr>
          <w:color w:val="000000"/>
          <w:sz w:val="24"/>
          <w:szCs w:val="24"/>
          <w:lang w:eastAsia="hr-HR"/>
        </w:rPr>
        <w:t>.</w:t>
      </w:r>
      <w:r w:rsidR="00DC60A1" w:rsidRPr="00016C47">
        <w:rPr>
          <w:color w:val="000000"/>
          <w:sz w:val="24"/>
          <w:szCs w:val="24"/>
          <w:lang w:eastAsia="hr-HR"/>
        </w:rPr>
        <w:t>3.</w:t>
      </w:r>
      <w:r w:rsidRPr="00016C47">
        <w:rPr>
          <w:color w:val="000000"/>
          <w:sz w:val="24"/>
          <w:szCs w:val="24"/>
          <w:lang w:eastAsia="hr-HR"/>
        </w:rPr>
        <w:t>201</w:t>
      </w:r>
      <w:r w:rsidR="00DC60A1" w:rsidRPr="00016C47">
        <w:rPr>
          <w:color w:val="000000"/>
          <w:sz w:val="24"/>
          <w:szCs w:val="24"/>
          <w:lang w:eastAsia="hr-HR"/>
        </w:rPr>
        <w:t>9</w:t>
      </w:r>
      <w:r w:rsidRPr="00016C47">
        <w:rPr>
          <w:color w:val="000000"/>
          <w:sz w:val="24"/>
          <w:szCs w:val="24"/>
          <w:lang w:eastAsia="hr-HR"/>
        </w:rPr>
        <w:t>.</w:t>
      </w:r>
    </w:p>
    <w:p w:rsidR="0052393F" w:rsidRPr="00016C47" w:rsidRDefault="0052393F" w:rsidP="00BC2328">
      <w:pPr>
        <w:widowControl/>
        <w:overflowPunct/>
        <w:autoSpaceDE/>
        <w:autoSpaceDN/>
        <w:adjustRightInd/>
        <w:spacing w:before="60" w:after="60"/>
        <w:jc w:val="both"/>
        <w:rPr>
          <w:color w:val="000000"/>
          <w:sz w:val="24"/>
          <w:szCs w:val="24"/>
          <w:lang w:eastAsia="hr-HR"/>
        </w:rPr>
      </w:pPr>
    </w:p>
    <w:p w:rsidR="00DA0688" w:rsidRPr="00016C47" w:rsidRDefault="00A04987" w:rsidP="00BC2328">
      <w:pPr>
        <w:widowControl/>
        <w:overflowPunct/>
        <w:autoSpaceDE/>
        <w:autoSpaceDN/>
        <w:adjustRightInd/>
        <w:spacing w:before="60" w:after="60"/>
        <w:ind w:left="2832"/>
        <w:jc w:val="center"/>
        <w:rPr>
          <w:color w:val="000000"/>
          <w:sz w:val="24"/>
          <w:szCs w:val="24"/>
          <w:lang w:eastAsia="hr-HR"/>
        </w:rPr>
      </w:pPr>
      <w:r w:rsidRPr="00016C47">
        <w:rPr>
          <w:color w:val="000000"/>
          <w:sz w:val="24"/>
          <w:szCs w:val="24"/>
          <w:lang w:eastAsia="hr-HR"/>
        </w:rPr>
        <w:t xml:space="preserve">Općinski načelnik Općine </w:t>
      </w:r>
      <w:r w:rsidR="00DC60A1" w:rsidRPr="00016C47">
        <w:rPr>
          <w:color w:val="000000"/>
          <w:sz w:val="24"/>
          <w:szCs w:val="24"/>
          <w:lang w:eastAsia="hr-HR"/>
        </w:rPr>
        <w:t>Jelenje</w:t>
      </w:r>
    </w:p>
    <w:p w:rsidR="00DA0688" w:rsidRPr="00016C47" w:rsidRDefault="00DC60A1" w:rsidP="00412A12">
      <w:pPr>
        <w:widowControl/>
        <w:overflowPunct/>
        <w:autoSpaceDE/>
        <w:autoSpaceDN/>
        <w:adjustRightInd/>
        <w:spacing w:before="60" w:after="60"/>
        <w:ind w:left="2832"/>
        <w:jc w:val="center"/>
        <w:rPr>
          <w:color w:val="000000"/>
          <w:sz w:val="24"/>
          <w:szCs w:val="24"/>
          <w:lang w:eastAsia="hr-HR"/>
        </w:rPr>
      </w:pPr>
      <w:r w:rsidRPr="00016C47">
        <w:rPr>
          <w:color w:val="000000"/>
          <w:sz w:val="24"/>
          <w:szCs w:val="24"/>
          <w:lang w:eastAsia="hr-HR"/>
        </w:rPr>
        <w:t xml:space="preserve">Robert Marčelja, </w:t>
      </w:r>
      <w:proofErr w:type="spellStart"/>
      <w:r w:rsidRPr="00016C47">
        <w:rPr>
          <w:color w:val="000000"/>
          <w:sz w:val="24"/>
          <w:szCs w:val="24"/>
          <w:lang w:eastAsia="hr-HR"/>
        </w:rPr>
        <w:t>bacc</w:t>
      </w:r>
      <w:proofErr w:type="spellEnd"/>
      <w:r w:rsidRPr="00016C47">
        <w:rPr>
          <w:color w:val="000000"/>
          <w:sz w:val="24"/>
          <w:szCs w:val="24"/>
          <w:lang w:eastAsia="hr-HR"/>
        </w:rPr>
        <w:t xml:space="preserve">. </w:t>
      </w:r>
      <w:proofErr w:type="spellStart"/>
      <w:r w:rsidRPr="00016C47">
        <w:rPr>
          <w:color w:val="000000"/>
          <w:sz w:val="24"/>
          <w:szCs w:val="24"/>
          <w:lang w:eastAsia="hr-HR"/>
        </w:rPr>
        <w:t>oec</w:t>
      </w:r>
      <w:proofErr w:type="spellEnd"/>
      <w:r w:rsidR="00DA0688" w:rsidRPr="00016C47">
        <w:rPr>
          <w:color w:val="000000"/>
          <w:sz w:val="24"/>
          <w:szCs w:val="24"/>
          <w:lang w:eastAsia="hr-HR"/>
        </w:rPr>
        <w:t xml:space="preserve">                                </w:t>
      </w:r>
    </w:p>
    <w:sectPr w:rsidR="00DA0688" w:rsidRPr="00016C47" w:rsidSect="00153B11">
      <w:footerReference w:type="default" r:id="rId8"/>
      <w:pgSz w:w="11906" w:h="16838"/>
      <w:pgMar w:top="1" w:right="1418" w:bottom="28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C5220" w:rsidRDefault="007C5220" w:rsidP="00DA0688">
      <w:r>
        <w:separator/>
      </w:r>
    </w:p>
  </w:endnote>
  <w:endnote w:type="continuationSeparator" w:id="0">
    <w:p w:rsidR="007C5220" w:rsidRDefault="007C5220" w:rsidP="00DA06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47D9E" w:rsidRDefault="00847D9E">
    <w:pPr>
      <w:pStyle w:val="Podnoje"/>
      <w:jc w:val="center"/>
    </w:pPr>
  </w:p>
  <w:p w:rsidR="00DA0688" w:rsidRDefault="00DA0688">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C5220" w:rsidRDefault="007C5220" w:rsidP="00DA0688">
      <w:r>
        <w:separator/>
      </w:r>
    </w:p>
  </w:footnote>
  <w:footnote w:type="continuationSeparator" w:id="0">
    <w:p w:rsidR="007C5220" w:rsidRDefault="007C5220" w:rsidP="00DA06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142D4D"/>
    <w:multiLevelType w:val="hybridMultilevel"/>
    <w:tmpl w:val="227C3A80"/>
    <w:lvl w:ilvl="0" w:tplc="9BD85702">
      <w:start w:val="1"/>
      <w:numFmt w:val="decimal"/>
      <w:lvlText w:val="(%1)"/>
      <w:lvlJc w:val="left"/>
      <w:pPr>
        <w:ind w:left="3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99A8186">
      <w:start w:val="1"/>
      <w:numFmt w:val="decimal"/>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5D898AA">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972843E">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46A5D24">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C60A50C">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92EC5CA">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A22B182">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BAA0D82">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6DF3CA4"/>
    <w:multiLevelType w:val="hybridMultilevel"/>
    <w:tmpl w:val="44F6E6DA"/>
    <w:lvl w:ilvl="0" w:tplc="D338C15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D62290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C520D1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4FA7D9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95C368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8E0EFF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EA6426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4FA03A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A48BF8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9B33DAF"/>
    <w:multiLevelType w:val="hybridMultilevel"/>
    <w:tmpl w:val="60C4AEFC"/>
    <w:lvl w:ilvl="0" w:tplc="7166F482">
      <w:start w:val="1"/>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E9AF1F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1B2230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F7CE81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1F8062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E92BEF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FA2480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6CCB0C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8B8624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08745E8"/>
    <w:multiLevelType w:val="hybridMultilevel"/>
    <w:tmpl w:val="26D8B172"/>
    <w:lvl w:ilvl="0" w:tplc="FFE2481A">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05E27F4">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5B6BDA2">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17C60CE">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DEA0770">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EB63056">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CC9E9A">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C10E0D6">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6622314">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4C90983"/>
    <w:multiLevelType w:val="hybridMultilevel"/>
    <w:tmpl w:val="5360F156"/>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5" w15:restartNumberingAfterBreak="0">
    <w:nsid w:val="167D7867"/>
    <w:multiLevelType w:val="hybridMultilevel"/>
    <w:tmpl w:val="A6B4D62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198E17CE"/>
    <w:multiLevelType w:val="hybridMultilevel"/>
    <w:tmpl w:val="F2FE8828"/>
    <w:lvl w:ilvl="0" w:tplc="67104ADC">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35822C7"/>
    <w:multiLevelType w:val="hybridMultilevel"/>
    <w:tmpl w:val="C9D0B062"/>
    <w:lvl w:ilvl="0" w:tplc="52201462">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2231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DAEDB2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A74E7C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E90498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774D74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E78D6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60A49E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990513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3730720D"/>
    <w:multiLevelType w:val="hybridMultilevel"/>
    <w:tmpl w:val="4CFE0DC8"/>
    <w:lvl w:ilvl="0" w:tplc="F1E0DB20">
      <w:start w:val="1"/>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0E2C34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71A0D4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75E5A4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BAE33A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714A28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56252C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5FCA16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3783C9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3CDB659C"/>
    <w:multiLevelType w:val="hybridMultilevel"/>
    <w:tmpl w:val="A772448C"/>
    <w:lvl w:ilvl="0" w:tplc="F9B06D42">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358FFE2">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92615C">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B6E5E50">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2A0677E">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49A90EE">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494FF5A">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87C349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326ED16">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43A55205"/>
    <w:multiLevelType w:val="hybridMultilevel"/>
    <w:tmpl w:val="B428E798"/>
    <w:lvl w:ilvl="0" w:tplc="7494D096">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E8CCC9A">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614A8C8">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E042A48">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5FAD3DA">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8606C66">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6329178">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42E0D54">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46CE048">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488C5C2C"/>
    <w:multiLevelType w:val="hybridMultilevel"/>
    <w:tmpl w:val="76CE4D24"/>
    <w:lvl w:ilvl="0" w:tplc="C67ABA3E">
      <w:start w:val="1"/>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8007DB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A34D7AE">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9382038">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7FC5442">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346A914">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DAA9FEA">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106B562">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10C673C">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516F4701"/>
    <w:multiLevelType w:val="hybridMultilevel"/>
    <w:tmpl w:val="5DC830AE"/>
    <w:lvl w:ilvl="0" w:tplc="67104ADC">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3" w15:restartNumberingAfterBreak="0">
    <w:nsid w:val="52926227"/>
    <w:multiLevelType w:val="hybridMultilevel"/>
    <w:tmpl w:val="F69A0DBE"/>
    <w:lvl w:ilvl="0" w:tplc="B3B0F178">
      <w:start w:val="1"/>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DEA5A94">
      <w:start w:val="1"/>
      <w:numFmt w:val="decimal"/>
      <w:lvlText w:val="%2."/>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3FE5E64">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EB48846">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E58C2CC">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8B6BBC6">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E9EF3A8">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4A8059A">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7F4AF14">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59420825"/>
    <w:multiLevelType w:val="hybridMultilevel"/>
    <w:tmpl w:val="31363B94"/>
    <w:lvl w:ilvl="0" w:tplc="F14CA4AC">
      <w:start w:val="3"/>
      <w:numFmt w:val="decimal"/>
      <w:lvlText w:val="(%1)"/>
      <w:lvlJc w:val="left"/>
      <w:pPr>
        <w:ind w:left="3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5D04F4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ED2DF3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DDCF72A">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172DD2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CDEC82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99EE53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F229C4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92C5AF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59DD36AE"/>
    <w:multiLevelType w:val="hybridMultilevel"/>
    <w:tmpl w:val="D9B0E344"/>
    <w:lvl w:ilvl="0" w:tplc="515CB33A">
      <w:start w:val="1"/>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7104ADC">
      <w:start w:val="1"/>
      <w:numFmt w:val="decimal"/>
      <w:lvlText w:val="%2."/>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5AAE28C">
      <w:start w:val="1"/>
      <w:numFmt w:val="lowerRoman"/>
      <w:lvlText w:val="%3"/>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B0600D2">
      <w:start w:val="1"/>
      <w:numFmt w:val="decimal"/>
      <w:lvlText w:val="%4"/>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4DAFF58">
      <w:start w:val="1"/>
      <w:numFmt w:val="lowerLetter"/>
      <w:lvlText w:val="%5"/>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860B95C">
      <w:start w:val="1"/>
      <w:numFmt w:val="lowerRoman"/>
      <w:lvlText w:val="%6"/>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7BE1E5C">
      <w:start w:val="1"/>
      <w:numFmt w:val="decimal"/>
      <w:lvlText w:val="%7"/>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A888D0">
      <w:start w:val="1"/>
      <w:numFmt w:val="lowerLetter"/>
      <w:lvlText w:val="%8"/>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AF2B816">
      <w:start w:val="1"/>
      <w:numFmt w:val="lowerRoman"/>
      <w:lvlText w:val="%9"/>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5C0563A8"/>
    <w:multiLevelType w:val="hybridMultilevel"/>
    <w:tmpl w:val="C94C054C"/>
    <w:lvl w:ilvl="0" w:tplc="6D40C71A">
      <w:start w:val="3"/>
      <w:numFmt w:val="decimal"/>
      <w:lvlText w:val="(%1)"/>
      <w:lvlJc w:val="left"/>
      <w:pPr>
        <w:ind w:left="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8BE02E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1F4CE9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248812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7DC15C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F88C05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D7321B6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B50145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27C634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620C36F0"/>
    <w:multiLevelType w:val="hybridMultilevel"/>
    <w:tmpl w:val="A2E6D892"/>
    <w:lvl w:ilvl="0" w:tplc="EF72833C">
      <w:start w:val="1"/>
      <w:numFmt w:val="decimal"/>
      <w:lvlText w:val="(%1)"/>
      <w:lvlJc w:val="left"/>
      <w:pPr>
        <w:ind w:left="3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B1ABD6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91AD2C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C384B3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F6E6A2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ABCDF78">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912886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9BCE54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A8C7A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6B903B7B"/>
    <w:multiLevelType w:val="hybridMultilevel"/>
    <w:tmpl w:val="40706C1C"/>
    <w:lvl w:ilvl="0" w:tplc="334423FA">
      <w:start w:val="1"/>
      <w:numFmt w:val="bullet"/>
      <w:lvlText w:val=""/>
      <w:lvlJc w:val="left"/>
      <w:pPr>
        <w:ind w:left="1428" w:hanging="360"/>
      </w:pPr>
      <w:rPr>
        <w:rFonts w:ascii="Symbol" w:hAnsi="Symbol"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19" w15:restartNumberingAfterBreak="0">
    <w:nsid w:val="6D1642CD"/>
    <w:multiLevelType w:val="hybridMultilevel"/>
    <w:tmpl w:val="D1C29EDC"/>
    <w:lvl w:ilvl="0" w:tplc="D52C7C84">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D7A708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4CC477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698B5C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92011A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9D2213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F40329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314D09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C12F69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6D57702D"/>
    <w:multiLevelType w:val="hybridMultilevel"/>
    <w:tmpl w:val="7D3E4378"/>
    <w:lvl w:ilvl="0" w:tplc="BB02AE0A">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33C40B2">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2FA9688">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4BE25D6">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520D55C">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B641DB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6EEF0C2">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7DE435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FD66AC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6FC34FE0"/>
    <w:multiLevelType w:val="hybridMultilevel"/>
    <w:tmpl w:val="060EA310"/>
    <w:lvl w:ilvl="0" w:tplc="49047784">
      <w:start w:val="1"/>
      <w:numFmt w:val="decimal"/>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C667BA0">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912F140">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9C27568">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4F66476">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EBAE918">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ED85302">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EE0FBDE">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598ACE6">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700E1A83"/>
    <w:multiLevelType w:val="hybridMultilevel"/>
    <w:tmpl w:val="AD3C867E"/>
    <w:lvl w:ilvl="0" w:tplc="EF680B3C">
      <w:start w:val="1"/>
      <w:numFmt w:val="decimal"/>
      <w:lvlText w:val="(%1)"/>
      <w:lvlJc w:val="left"/>
      <w:pPr>
        <w:ind w:left="3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23EFDA8">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DD9E737A">
      <w:start w:val="1"/>
      <w:numFmt w:val="bullet"/>
      <w:lvlText w:val="▪"/>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7BEA59A">
      <w:start w:val="1"/>
      <w:numFmt w:val="bullet"/>
      <w:lvlText w:val="•"/>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8D28198">
      <w:start w:val="1"/>
      <w:numFmt w:val="bullet"/>
      <w:lvlText w:val="o"/>
      <w:lvlJc w:val="left"/>
      <w:pPr>
        <w:ind w:left="28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716A7DE">
      <w:start w:val="1"/>
      <w:numFmt w:val="bullet"/>
      <w:lvlText w:val="▪"/>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9E46BBA">
      <w:start w:val="1"/>
      <w:numFmt w:val="bullet"/>
      <w:lvlText w:val="•"/>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9AC70EA">
      <w:start w:val="1"/>
      <w:numFmt w:val="bullet"/>
      <w:lvlText w:val="o"/>
      <w:lvlJc w:val="left"/>
      <w:pPr>
        <w:ind w:left="50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31AC21A">
      <w:start w:val="1"/>
      <w:numFmt w:val="bullet"/>
      <w:lvlText w:val="▪"/>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74192979"/>
    <w:multiLevelType w:val="hybridMultilevel"/>
    <w:tmpl w:val="23E08B04"/>
    <w:lvl w:ilvl="0" w:tplc="AA786780">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num w:numId="1">
    <w:abstractNumId w:val="5"/>
  </w:num>
  <w:num w:numId="2">
    <w:abstractNumId w:val="9"/>
  </w:num>
  <w:num w:numId="3">
    <w:abstractNumId w:val="3"/>
  </w:num>
  <w:num w:numId="4">
    <w:abstractNumId w:val="0"/>
  </w:num>
  <w:num w:numId="5">
    <w:abstractNumId w:val="10"/>
  </w:num>
  <w:num w:numId="6">
    <w:abstractNumId w:val="14"/>
  </w:num>
  <w:num w:numId="7">
    <w:abstractNumId w:val="20"/>
  </w:num>
  <w:num w:numId="8">
    <w:abstractNumId w:val="16"/>
  </w:num>
  <w:num w:numId="9">
    <w:abstractNumId w:val="21"/>
  </w:num>
  <w:num w:numId="10">
    <w:abstractNumId w:val="8"/>
  </w:num>
  <w:num w:numId="11">
    <w:abstractNumId w:val="11"/>
  </w:num>
  <w:num w:numId="12">
    <w:abstractNumId w:val="17"/>
  </w:num>
  <w:num w:numId="13">
    <w:abstractNumId w:val="19"/>
  </w:num>
  <w:num w:numId="14">
    <w:abstractNumId w:val="15"/>
  </w:num>
  <w:num w:numId="15">
    <w:abstractNumId w:val="13"/>
  </w:num>
  <w:num w:numId="16">
    <w:abstractNumId w:val="7"/>
  </w:num>
  <w:num w:numId="17">
    <w:abstractNumId w:val="2"/>
  </w:num>
  <w:num w:numId="18">
    <w:abstractNumId w:val="22"/>
  </w:num>
  <w:num w:numId="19">
    <w:abstractNumId w:val="1"/>
  </w:num>
  <w:num w:numId="20">
    <w:abstractNumId w:val="4"/>
  </w:num>
  <w:num w:numId="21">
    <w:abstractNumId w:val="6"/>
  </w:num>
  <w:num w:numId="22">
    <w:abstractNumId w:val="23"/>
  </w:num>
  <w:num w:numId="23">
    <w:abstractNumId w:val="12"/>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displayVertic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6D05"/>
    <w:rsid w:val="00016C47"/>
    <w:rsid w:val="000426DA"/>
    <w:rsid w:val="00043CD3"/>
    <w:rsid w:val="000472E7"/>
    <w:rsid w:val="00085C04"/>
    <w:rsid w:val="000A7888"/>
    <w:rsid w:val="000B0614"/>
    <w:rsid w:val="000B138F"/>
    <w:rsid w:val="000F73ED"/>
    <w:rsid w:val="00115A5D"/>
    <w:rsid w:val="0015134D"/>
    <w:rsid w:val="00153B11"/>
    <w:rsid w:val="0016187D"/>
    <w:rsid w:val="00246BF4"/>
    <w:rsid w:val="002C0297"/>
    <w:rsid w:val="0031792A"/>
    <w:rsid w:val="00372F05"/>
    <w:rsid w:val="003D340F"/>
    <w:rsid w:val="003D3A77"/>
    <w:rsid w:val="004114D2"/>
    <w:rsid w:val="00412A12"/>
    <w:rsid w:val="00421993"/>
    <w:rsid w:val="00466A53"/>
    <w:rsid w:val="00466EA2"/>
    <w:rsid w:val="0048087C"/>
    <w:rsid w:val="00494E08"/>
    <w:rsid w:val="004C61BA"/>
    <w:rsid w:val="004F107A"/>
    <w:rsid w:val="0052393F"/>
    <w:rsid w:val="00557467"/>
    <w:rsid w:val="005B163D"/>
    <w:rsid w:val="005E74F1"/>
    <w:rsid w:val="005F1EBF"/>
    <w:rsid w:val="005F783D"/>
    <w:rsid w:val="006059C0"/>
    <w:rsid w:val="00662EEB"/>
    <w:rsid w:val="00690955"/>
    <w:rsid w:val="0069619E"/>
    <w:rsid w:val="006966E8"/>
    <w:rsid w:val="006C0B7A"/>
    <w:rsid w:val="006D7370"/>
    <w:rsid w:val="00701BE1"/>
    <w:rsid w:val="007272AD"/>
    <w:rsid w:val="00734B86"/>
    <w:rsid w:val="00754606"/>
    <w:rsid w:val="00780517"/>
    <w:rsid w:val="00794DE4"/>
    <w:rsid w:val="007A26C7"/>
    <w:rsid w:val="007C5220"/>
    <w:rsid w:val="007E69FE"/>
    <w:rsid w:val="007F770B"/>
    <w:rsid w:val="00826D05"/>
    <w:rsid w:val="00831D6C"/>
    <w:rsid w:val="00834824"/>
    <w:rsid w:val="00847D9E"/>
    <w:rsid w:val="00860C72"/>
    <w:rsid w:val="008B3908"/>
    <w:rsid w:val="009174A9"/>
    <w:rsid w:val="00921725"/>
    <w:rsid w:val="009224BD"/>
    <w:rsid w:val="00947BD6"/>
    <w:rsid w:val="009765B5"/>
    <w:rsid w:val="009E47CF"/>
    <w:rsid w:val="00A04987"/>
    <w:rsid w:val="00A4375B"/>
    <w:rsid w:val="00A45DB9"/>
    <w:rsid w:val="00A676F2"/>
    <w:rsid w:val="00AC1ADB"/>
    <w:rsid w:val="00AE1D03"/>
    <w:rsid w:val="00B014FD"/>
    <w:rsid w:val="00B33E8A"/>
    <w:rsid w:val="00B75F72"/>
    <w:rsid w:val="00B92289"/>
    <w:rsid w:val="00BC2328"/>
    <w:rsid w:val="00C55BC6"/>
    <w:rsid w:val="00C65FC4"/>
    <w:rsid w:val="00C80946"/>
    <w:rsid w:val="00D01F19"/>
    <w:rsid w:val="00DA0688"/>
    <w:rsid w:val="00DC60A1"/>
    <w:rsid w:val="00EB3788"/>
    <w:rsid w:val="00ED4575"/>
    <w:rsid w:val="00EF008A"/>
    <w:rsid w:val="00F10646"/>
    <w:rsid w:val="00F14ABA"/>
    <w:rsid w:val="00F25018"/>
    <w:rsid w:val="00F26C0D"/>
    <w:rsid w:val="00F4655B"/>
    <w:rsid w:val="00F62C09"/>
    <w:rsid w:val="00FB4DE0"/>
    <w:rsid w:val="00FD40CA"/>
    <w:rsid w:val="00FD776F"/>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F4B97F"/>
  <w15:docId w15:val="{8746DB67-ABD5-4863-8B03-0C149AFDD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F107A"/>
    <w:pPr>
      <w:widowControl w:val="0"/>
      <w:overflowPunct w:val="0"/>
      <w:autoSpaceDE w:val="0"/>
      <w:autoSpaceDN w:val="0"/>
      <w:adjustRightInd w:val="0"/>
      <w:spacing w:after="0" w:line="240" w:lineRule="auto"/>
    </w:pPr>
    <w:rPr>
      <w:rFonts w:ascii="Times New Roman" w:eastAsia="Times New Roman" w:hAnsi="Times New Roman" w:cs="Times New Roman"/>
      <w:sz w:val="20"/>
      <w:szCs w:val="20"/>
    </w:rPr>
  </w:style>
  <w:style w:type="paragraph" w:styleId="Naslov1">
    <w:name w:val="heading 1"/>
    <w:basedOn w:val="Normal"/>
    <w:next w:val="Normal"/>
    <w:link w:val="Naslov1Char"/>
    <w:uiPriority w:val="9"/>
    <w:qFormat/>
    <w:rsid w:val="00DC60A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ormal"/>
    <w:next w:val="Normal"/>
    <w:link w:val="Naslov2Char"/>
    <w:uiPriority w:val="9"/>
    <w:semiHidden/>
    <w:unhideWhenUsed/>
    <w:qFormat/>
    <w:rsid w:val="00DC60A1"/>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ormal"/>
    <w:next w:val="Normal"/>
    <w:link w:val="Naslov3Char"/>
    <w:uiPriority w:val="9"/>
    <w:semiHidden/>
    <w:unhideWhenUsed/>
    <w:qFormat/>
    <w:rsid w:val="004F107A"/>
    <w:pPr>
      <w:keepNext/>
      <w:widowControl/>
      <w:overflowPunct/>
      <w:autoSpaceDE/>
      <w:autoSpaceDN/>
      <w:adjustRightInd/>
      <w:spacing w:before="240" w:after="60"/>
      <w:outlineLvl w:val="2"/>
    </w:pPr>
    <w:rPr>
      <w:rFonts w:ascii="Cambria" w:hAnsi="Cambria"/>
      <w:b/>
      <w:bCs/>
      <w:sz w:val="26"/>
      <w:szCs w:val="26"/>
      <w:lang w:eastAsia="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3Char">
    <w:name w:val="Naslov 3 Char"/>
    <w:basedOn w:val="Zadanifontodlomka"/>
    <w:link w:val="Naslov3"/>
    <w:uiPriority w:val="9"/>
    <w:semiHidden/>
    <w:rsid w:val="004F107A"/>
    <w:rPr>
      <w:rFonts w:ascii="Cambria" w:eastAsia="Times New Roman" w:hAnsi="Cambria" w:cs="Times New Roman"/>
      <w:b/>
      <w:bCs/>
      <w:sz w:val="26"/>
      <w:szCs w:val="26"/>
      <w:lang w:eastAsia="hr-HR"/>
    </w:rPr>
  </w:style>
  <w:style w:type="paragraph" w:styleId="Odlomakpopisa">
    <w:name w:val="List Paragraph"/>
    <w:basedOn w:val="Normal"/>
    <w:uiPriority w:val="34"/>
    <w:qFormat/>
    <w:rsid w:val="004F107A"/>
    <w:pPr>
      <w:ind w:left="720"/>
      <w:contextualSpacing/>
    </w:pPr>
  </w:style>
  <w:style w:type="table" w:styleId="Reetkatablice">
    <w:name w:val="Table Grid"/>
    <w:basedOn w:val="Obinatablica"/>
    <w:uiPriority w:val="39"/>
    <w:rsid w:val="00F465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balonia">
    <w:name w:val="Balloon Text"/>
    <w:basedOn w:val="Normal"/>
    <w:link w:val="TekstbaloniaChar"/>
    <w:uiPriority w:val="99"/>
    <w:semiHidden/>
    <w:unhideWhenUsed/>
    <w:rsid w:val="00B92289"/>
    <w:rPr>
      <w:rFonts w:ascii="Tahoma" w:hAnsi="Tahoma" w:cs="Tahoma"/>
      <w:sz w:val="16"/>
      <w:szCs w:val="16"/>
    </w:rPr>
  </w:style>
  <w:style w:type="character" w:customStyle="1" w:styleId="TekstbaloniaChar">
    <w:name w:val="Tekst balončića Char"/>
    <w:basedOn w:val="Zadanifontodlomka"/>
    <w:link w:val="Tekstbalonia"/>
    <w:uiPriority w:val="99"/>
    <w:semiHidden/>
    <w:rsid w:val="00B92289"/>
    <w:rPr>
      <w:rFonts w:ascii="Tahoma" w:eastAsia="Times New Roman" w:hAnsi="Tahoma" w:cs="Tahoma"/>
      <w:sz w:val="16"/>
      <w:szCs w:val="16"/>
      <w:lang w:val="en-US"/>
    </w:rPr>
  </w:style>
  <w:style w:type="paragraph" w:styleId="Zaglavlje">
    <w:name w:val="header"/>
    <w:basedOn w:val="Normal"/>
    <w:link w:val="ZaglavljeChar"/>
    <w:uiPriority w:val="99"/>
    <w:unhideWhenUsed/>
    <w:rsid w:val="00DA0688"/>
    <w:pPr>
      <w:tabs>
        <w:tab w:val="center" w:pos="4703"/>
        <w:tab w:val="right" w:pos="9406"/>
      </w:tabs>
    </w:pPr>
  </w:style>
  <w:style w:type="character" w:customStyle="1" w:styleId="ZaglavljeChar">
    <w:name w:val="Zaglavlje Char"/>
    <w:basedOn w:val="Zadanifontodlomka"/>
    <w:link w:val="Zaglavlje"/>
    <w:uiPriority w:val="99"/>
    <w:rsid w:val="00DA0688"/>
    <w:rPr>
      <w:rFonts w:ascii="Times New Roman" w:eastAsia="Times New Roman" w:hAnsi="Times New Roman" w:cs="Times New Roman"/>
      <w:sz w:val="20"/>
      <w:szCs w:val="20"/>
      <w:lang w:val="en-US"/>
    </w:rPr>
  </w:style>
  <w:style w:type="paragraph" w:styleId="Podnoje">
    <w:name w:val="footer"/>
    <w:basedOn w:val="Normal"/>
    <w:link w:val="PodnojeChar"/>
    <w:uiPriority w:val="99"/>
    <w:unhideWhenUsed/>
    <w:rsid w:val="00DA0688"/>
    <w:pPr>
      <w:tabs>
        <w:tab w:val="center" w:pos="4703"/>
        <w:tab w:val="right" w:pos="9406"/>
      </w:tabs>
    </w:pPr>
  </w:style>
  <w:style w:type="character" w:customStyle="1" w:styleId="PodnojeChar">
    <w:name w:val="Podnožje Char"/>
    <w:basedOn w:val="Zadanifontodlomka"/>
    <w:link w:val="Podnoje"/>
    <w:uiPriority w:val="99"/>
    <w:rsid w:val="00DA0688"/>
    <w:rPr>
      <w:rFonts w:ascii="Times New Roman" w:eastAsia="Times New Roman" w:hAnsi="Times New Roman" w:cs="Times New Roman"/>
      <w:sz w:val="20"/>
      <w:szCs w:val="20"/>
      <w:lang w:val="en-US"/>
    </w:rPr>
  </w:style>
  <w:style w:type="table" w:customStyle="1" w:styleId="TableGrid1">
    <w:name w:val="Table Grid1"/>
    <w:basedOn w:val="Obinatablica"/>
    <w:next w:val="Reetkatablice"/>
    <w:uiPriority w:val="39"/>
    <w:rsid w:val="00DA0688"/>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DC60A1"/>
    <w:pPr>
      <w:spacing w:after="0" w:line="240" w:lineRule="auto"/>
    </w:pPr>
    <w:rPr>
      <w:rFonts w:eastAsiaTheme="minorEastAsia"/>
      <w:lang w:eastAsia="hr-HR"/>
    </w:rPr>
    <w:tblPr>
      <w:tblCellMar>
        <w:top w:w="0" w:type="dxa"/>
        <w:left w:w="0" w:type="dxa"/>
        <w:bottom w:w="0" w:type="dxa"/>
        <w:right w:w="0" w:type="dxa"/>
      </w:tblCellMar>
    </w:tblPr>
  </w:style>
  <w:style w:type="character" w:customStyle="1" w:styleId="Naslov1Char">
    <w:name w:val="Naslov 1 Char"/>
    <w:basedOn w:val="Zadanifontodlomka"/>
    <w:link w:val="Naslov1"/>
    <w:uiPriority w:val="9"/>
    <w:rsid w:val="00DC60A1"/>
    <w:rPr>
      <w:rFonts w:asciiTheme="majorHAnsi" w:eastAsiaTheme="majorEastAsia" w:hAnsiTheme="majorHAnsi" w:cstheme="majorBidi"/>
      <w:color w:val="2E74B5" w:themeColor="accent1" w:themeShade="BF"/>
      <w:sz w:val="32"/>
      <w:szCs w:val="32"/>
      <w:lang w:val="en-US"/>
    </w:rPr>
  </w:style>
  <w:style w:type="character" w:customStyle="1" w:styleId="Naslov2Char">
    <w:name w:val="Naslov 2 Char"/>
    <w:basedOn w:val="Zadanifontodlomka"/>
    <w:link w:val="Naslov2"/>
    <w:uiPriority w:val="9"/>
    <w:semiHidden/>
    <w:rsid w:val="00DC60A1"/>
    <w:rPr>
      <w:rFonts w:asciiTheme="majorHAnsi" w:eastAsiaTheme="majorEastAsia" w:hAnsiTheme="majorHAnsi" w:cstheme="majorBidi"/>
      <w:color w:val="2E74B5" w:themeColor="accent1" w:themeShade="BF"/>
      <w:sz w:val="26"/>
      <w:szCs w:val="26"/>
      <w:lang w:val="en-US"/>
    </w:rPr>
  </w:style>
  <w:style w:type="paragraph" w:customStyle="1" w:styleId="Sadrajitablice">
    <w:name w:val="Sadržaji tablice"/>
    <w:basedOn w:val="Normal"/>
    <w:rsid w:val="00C65FC4"/>
    <w:pPr>
      <w:suppressLineNumbers/>
      <w:suppressAutoHyphens/>
      <w:overflowPunct/>
      <w:autoSpaceDE/>
      <w:autoSpaceDN/>
      <w:adjustRightInd/>
    </w:pPr>
    <w:rPr>
      <w:rFonts w:eastAsia="SimSun" w:cs="Mangal"/>
      <w:kern w:val="1"/>
      <w:sz w:val="24"/>
      <w:szCs w:val="24"/>
      <w:lang w:eastAsia="zh-CN" w:bidi="hi-IN"/>
    </w:rPr>
  </w:style>
  <w:style w:type="character" w:styleId="Naglaeno">
    <w:name w:val="Strong"/>
    <w:qFormat/>
    <w:rsid w:val="009E47CF"/>
    <w:rPr>
      <w:b/>
      <w:bCs/>
    </w:rPr>
  </w:style>
  <w:style w:type="paragraph" w:customStyle="1" w:styleId="Citati">
    <w:name w:val="Citati"/>
    <w:basedOn w:val="Normal"/>
    <w:rsid w:val="009E47CF"/>
    <w:pPr>
      <w:suppressAutoHyphens/>
      <w:overflowPunct/>
      <w:autoSpaceDE/>
      <w:autoSpaceDN/>
      <w:adjustRightInd/>
      <w:spacing w:after="283"/>
      <w:ind w:left="567" w:right="567"/>
    </w:pPr>
    <w:rPr>
      <w:rFonts w:eastAsia="SimSun" w:cs="Mangal"/>
      <w:kern w:val="1"/>
      <w:sz w:val="24"/>
      <w:szCs w:val="24"/>
      <w:lang w:eastAsia="zh-CN" w:bidi="hi-IN"/>
    </w:rPr>
  </w:style>
  <w:style w:type="paragraph" w:customStyle="1" w:styleId="Default">
    <w:name w:val="Default"/>
    <w:rsid w:val="00834824"/>
    <w:pPr>
      <w:autoSpaceDE w:val="0"/>
      <w:autoSpaceDN w:val="0"/>
      <w:adjustRightInd w:val="0"/>
      <w:spacing w:after="0" w:line="240" w:lineRule="auto"/>
    </w:pPr>
    <w:rPr>
      <w:rFonts w:ascii="Times New Roman" w:eastAsia="Times New Roman" w:hAnsi="Times New Roman" w:cs="Times New Roman"/>
      <w:color w:val="000000"/>
      <w:sz w:val="24"/>
      <w:szCs w:val="24"/>
      <w:lang w:eastAsia="hr-H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4116466">
      <w:bodyDiv w:val="1"/>
      <w:marLeft w:val="0"/>
      <w:marRight w:val="0"/>
      <w:marTop w:val="0"/>
      <w:marBottom w:val="0"/>
      <w:divBdr>
        <w:top w:val="none" w:sz="0" w:space="0" w:color="auto"/>
        <w:left w:val="none" w:sz="0" w:space="0" w:color="auto"/>
        <w:bottom w:val="none" w:sz="0" w:space="0" w:color="auto"/>
        <w:right w:val="none" w:sz="0" w:space="0" w:color="auto"/>
      </w:divBdr>
    </w:div>
    <w:div w:id="1487017567">
      <w:bodyDiv w:val="1"/>
      <w:marLeft w:val="0"/>
      <w:marRight w:val="0"/>
      <w:marTop w:val="0"/>
      <w:marBottom w:val="0"/>
      <w:divBdr>
        <w:top w:val="none" w:sz="0" w:space="0" w:color="auto"/>
        <w:left w:val="none" w:sz="0" w:space="0" w:color="auto"/>
        <w:bottom w:val="none" w:sz="0" w:space="0" w:color="auto"/>
        <w:right w:val="none" w:sz="0" w:space="0" w:color="auto"/>
      </w:divBdr>
    </w:div>
    <w:div w:id="1965846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55F306-88D7-4AEE-ABE2-A42C9CAE4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10</Pages>
  <Words>3262</Words>
  <Characters>18599</Characters>
  <Application>Microsoft Office Word</Application>
  <DocSecurity>0</DocSecurity>
  <Lines>154</Lines>
  <Paragraphs>43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Consultor d.o.o.</Company>
  <LinksUpToDate>false</LinksUpToDate>
  <CharactersWithSpaces>21818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Ljubomira Vrh</dc:creator>
  <cp:lastModifiedBy>Gordana tomas</cp:lastModifiedBy>
  <cp:revision>8</cp:revision>
  <dcterms:created xsi:type="dcterms:W3CDTF">2019-03-11T13:29:00Z</dcterms:created>
  <dcterms:modified xsi:type="dcterms:W3CDTF">2019-03-12T14:56:00Z</dcterms:modified>
</cp:coreProperties>
</file>