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2089C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184A36" w14:textId="77777777" w:rsidR="000213DE" w:rsidRPr="000213DE" w:rsidRDefault="000213DE" w:rsidP="000213DE">
      <w:pPr>
        <w:spacing w:before="60"/>
        <w:rPr>
          <w:b/>
          <w:szCs w:val="24"/>
        </w:rPr>
      </w:pPr>
    </w:p>
    <w:p w14:paraId="77E3B9D4" w14:textId="433EFD83" w:rsidR="000213DE" w:rsidRPr="000213DE" w:rsidRDefault="000213DE" w:rsidP="000213DE">
      <w:pPr>
        <w:spacing w:line="259" w:lineRule="auto"/>
        <w:rPr>
          <w:szCs w:val="24"/>
        </w:rPr>
      </w:pPr>
      <w:r w:rsidRPr="000213DE">
        <w:rPr>
          <w:szCs w:val="24"/>
        </w:rPr>
        <w:t xml:space="preserve">Temeljem članka 18. Statuta Općine Jelenje (Službene novine PGŽ broj 33/09, 13/13, 6/16 i 17/17 i Službene novine Općine Jelenje 3/17, 5/18, 11/18, 29/20, 39/5) Općinsko vijeće Općine Jelenje na </w:t>
      </w:r>
      <w:r w:rsidR="00F06957">
        <w:rPr>
          <w:szCs w:val="24"/>
        </w:rPr>
        <w:t>3</w:t>
      </w:r>
      <w:r w:rsidRPr="000213DE">
        <w:rPr>
          <w:szCs w:val="24"/>
        </w:rPr>
        <w:t xml:space="preserve">. sjednici održanoj dana </w:t>
      </w:r>
      <w:r w:rsidR="00F06957">
        <w:rPr>
          <w:szCs w:val="24"/>
        </w:rPr>
        <w:t>14</w:t>
      </w:r>
      <w:r w:rsidRPr="000213DE">
        <w:rPr>
          <w:szCs w:val="24"/>
        </w:rPr>
        <w:t>.</w:t>
      </w:r>
      <w:r w:rsidR="00F06957">
        <w:rPr>
          <w:szCs w:val="24"/>
        </w:rPr>
        <w:t>9.</w:t>
      </w:r>
      <w:r w:rsidRPr="000213DE">
        <w:rPr>
          <w:szCs w:val="24"/>
        </w:rPr>
        <w:t xml:space="preserve">2021. donijelo je </w:t>
      </w:r>
    </w:p>
    <w:p w14:paraId="1F368829" w14:textId="77777777" w:rsidR="000213DE" w:rsidRPr="000213DE" w:rsidRDefault="000213DE" w:rsidP="000213DE">
      <w:pPr>
        <w:spacing w:after="5" w:line="250" w:lineRule="auto"/>
        <w:ind w:left="1013" w:right="1005"/>
        <w:jc w:val="center"/>
        <w:rPr>
          <w:szCs w:val="24"/>
        </w:rPr>
      </w:pPr>
    </w:p>
    <w:p w14:paraId="5924FABB" w14:textId="4BDAAD48" w:rsidR="000213DE" w:rsidRPr="000213DE" w:rsidRDefault="000213DE" w:rsidP="000213DE">
      <w:pPr>
        <w:spacing w:after="5" w:line="250" w:lineRule="auto"/>
        <w:ind w:left="1013" w:right="1005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ZAKLJUČAK </w:t>
      </w:r>
    </w:p>
    <w:p w14:paraId="7AB3B72A" w14:textId="0184BF2B" w:rsidR="000213DE" w:rsidRPr="000213DE" w:rsidRDefault="000213DE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o prihvaćanju Izvješća o radu načelnika Općine Jelenje za razdoblje </w:t>
      </w:r>
      <w:r w:rsidR="00B13315">
        <w:rPr>
          <w:b/>
          <w:bCs/>
          <w:sz w:val="28"/>
          <w:szCs w:val="28"/>
        </w:rPr>
        <w:t xml:space="preserve">siječanj – lipanj </w:t>
      </w:r>
      <w:r w:rsidRPr="000213DE">
        <w:rPr>
          <w:b/>
          <w:bCs/>
          <w:sz w:val="28"/>
          <w:szCs w:val="28"/>
        </w:rPr>
        <w:t>202</w:t>
      </w:r>
      <w:r>
        <w:rPr>
          <w:b/>
          <w:bCs/>
          <w:sz w:val="28"/>
          <w:szCs w:val="28"/>
        </w:rPr>
        <w:t>1</w:t>
      </w:r>
      <w:r w:rsidRPr="000213DE">
        <w:rPr>
          <w:b/>
          <w:bCs/>
          <w:sz w:val="28"/>
          <w:szCs w:val="28"/>
        </w:rPr>
        <w:t xml:space="preserve">.  </w:t>
      </w:r>
    </w:p>
    <w:p w14:paraId="5B86C14A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 </w:t>
      </w:r>
    </w:p>
    <w:p w14:paraId="5BB2179C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5A40B2CE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7F1881B1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1. </w:t>
      </w:r>
    </w:p>
    <w:p w14:paraId="76C5FE70" w14:textId="733BE6B0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Prihvaća se izvješće o radu općinskog načelnika Općine Jelenje za razdoblje </w:t>
      </w:r>
      <w:r>
        <w:rPr>
          <w:szCs w:val="24"/>
        </w:rPr>
        <w:t>siječ</w:t>
      </w:r>
      <w:r w:rsidR="00B13315">
        <w:rPr>
          <w:szCs w:val="24"/>
        </w:rPr>
        <w:t>a</w:t>
      </w:r>
      <w:r>
        <w:rPr>
          <w:szCs w:val="24"/>
        </w:rPr>
        <w:t>nj</w:t>
      </w:r>
      <w:r w:rsidR="00B13315">
        <w:rPr>
          <w:szCs w:val="24"/>
        </w:rPr>
        <w:t xml:space="preserve"> – lipanj </w:t>
      </w:r>
      <w:r w:rsidRPr="000213DE">
        <w:rPr>
          <w:szCs w:val="24"/>
        </w:rPr>
        <w:t>202</w:t>
      </w:r>
      <w:r>
        <w:rPr>
          <w:szCs w:val="24"/>
        </w:rPr>
        <w:t>1</w:t>
      </w:r>
      <w:r w:rsidRPr="000213DE">
        <w:rPr>
          <w:szCs w:val="24"/>
        </w:rPr>
        <w:t xml:space="preserve">. </w:t>
      </w:r>
    </w:p>
    <w:p w14:paraId="24BF04ED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4F2CC3D9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3624E2D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2. </w:t>
      </w:r>
    </w:p>
    <w:p w14:paraId="6D5DCEDD" w14:textId="30BF1C30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Temeljem Izvješća iz članka 1. ovog Zaključka rad </w:t>
      </w:r>
      <w:r w:rsidR="002622DC">
        <w:rPr>
          <w:szCs w:val="24"/>
        </w:rPr>
        <w:t>o</w:t>
      </w:r>
      <w:r w:rsidRPr="000213DE">
        <w:rPr>
          <w:szCs w:val="24"/>
        </w:rPr>
        <w:t xml:space="preserve">pćinskog načelnika ocjenjuje se pozitivno, a njegovo postupanje i rad u skladu s propisima i općim aktima te odlukama tijela Općine Jelenje. </w:t>
      </w:r>
    </w:p>
    <w:p w14:paraId="42D5EF2B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24451A44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A0D6DC9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3. </w:t>
      </w:r>
    </w:p>
    <w:p w14:paraId="40396BA5" w14:textId="74BCC7D6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Izvješće je formalno i praktički meritorna odluka Općinskog vijeća u pojedinim oblastima, odnosno podloga daljnjeg djelovanja </w:t>
      </w:r>
      <w:r w:rsidR="002622DC">
        <w:rPr>
          <w:szCs w:val="24"/>
        </w:rPr>
        <w:t>o</w:t>
      </w:r>
      <w:r w:rsidRPr="000213DE">
        <w:rPr>
          <w:szCs w:val="24"/>
        </w:rPr>
        <w:t xml:space="preserve">pćinskog načelnika i općinske uprave. </w:t>
      </w:r>
    </w:p>
    <w:p w14:paraId="75E3788C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32948A5F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078D2D91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4. </w:t>
      </w:r>
    </w:p>
    <w:p w14:paraId="4E19B8FD" w14:textId="77777777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Ovaj Zaključak objavit će se u Službenim novinama Općine Jelenje. </w:t>
      </w:r>
    </w:p>
    <w:p w14:paraId="765CED67" w14:textId="77777777" w:rsidR="000213DE" w:rsidRPr="000213DE" w:rsidRDefault="000213DE" w:rsidP="000213DE">
      <w:pPr>
        <w:spacing w:before="60"/>
        <w:rPr>
          <w:szCs w:val="24"/>
        </w:rPr>
      </w:pPr>
    </w:p>
    <w:p w14:paraId="1320200B" w14:textId="4FEC4CB7" w:rsidR="000213DE" w:rsidRPr="000213DE" w:rsidRDefault="000213DE" w:rsidP="000213DE">
      <w:pPr>
        <w:spacing w:before="60"/>
        <w:ind w:left="34" w:hanging="11"/>
        <w:rPr>
          <w:szCs w:val="24"/>
        </w:rPr>
      </w:pPr>
      <w:r w:rsidRPr="000213DE">
        <w:rPr>
          <w:szCs w:val="24"/>
        </w:rPr>
        <w:t>KLASA: 010-10/21-01/3</w:t>
      </w:r>
    </w:p>
    <w:p w14:paraId="527A0AEE" w14:textId="5E71368D" w:rsidR="000213DE" w:rsidRPr="000213DE" w:rsidRDefault="000213DE" w:rsidP="000213DE">
      <w:pPr>
        <w:spacing w:before="60"/>
        <w:ind w:left="34" w:right="6261" w:hanging="11"/>
        <w:rPr>
          <w:szCs w:val="24"/>
        </w:rPr>
      </w:pPr>
      <w:r w:rsidRPr="000213DE">
        <w:rPr>
          <w:szCs w:val="24"/>
        </w:rPr>
        <w:t>URBROJ:2170-04-01-21-2</w:t>
      </w:r>
    </w:p>
    <w:p w14:paraId="2F022A7F" w14:textId="4DFE18BF" w:rsidR="000213DE" w:rsidRPr="000213DE" w:rsidRDefault="000213DE" w:rsidP="000213DE">
      <w:pPr>
        <w:spacing w:before="60"/>
        <w:ind w:left="34" w:right="6261" w:hanging="11"/>
        <w:rPr>
          <w:szCs w:val="24"/>
        </w:rPr>
      </w:pPr>
      <w:r w:rsidRPr="000213DE">
        <w:rPr>
          <w:szCs w:val="24"/>
        </w:rPr>
        <w:t xml:space="preserve">U Dražicama 14.9.2021.  </w:t>
      </w:r>
    </w:p>
    <w:p w14:paraId="2808490E" w14:textId="77777777" w:rsidR="000213DE" w:rsidRPr="000213DE" w:rsidRDefault="000213DE" w:rsidP="000213DE">
      <w:pPr>
        <w:spacing w:before="60"/>
        <w:ind w:left="34" w:right="6261" w:hanging="11"/>
        <w:rPr>
          <w:szCs w:val="24"/>
        </w:rPr>
      </w:pPr>
    </w:p>
    <w:p w14:paraId="01252268" w14:textId="77777777" w:rsidR="000213DE" w:rsidRPr="000213DE" w:rsidRDefault="000213DE" w:rsidP="000213DE">
      <w:pPr>
        <w:spacing w:before="60"/>
        <w:ind w:left="22" w:hanging="11"/>
        <w:rPr>
          <w:szCs w:val="24"/>
        </w:rPr>
      </w:pP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  <w:t>OPĆINSKO VIJEĆE OPĆINE JELENJE</w:t>
      </w:r>
    </w:p>
    <w:p w14:paraId="08A5A236" w14:textId="77777777" w:rsidR="000213DE" w:rsidRPr="000213DE" w:rsidRDefault="000213DE" w:rsidP="000213DE">
      <w:pPr>
        <w:spacing w:before="60"/>
        <w:ind w:left="22" w:hanging="11"/>
        <w:rPr>
          <w:szCs w:val="24"/>
        </w:rPr>
      </w:pP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  <w:t xml:space="preserve">       PREDSJEDNIK</w:t>
      </w:r>
    </w:p>
    <w:p w14:paraId="554CAE76" w14:textId="77777777" w:rsidR="000213DE" w:rsidRPr="000213DE" w:rsidRDefault="000213DE" w:rsidP="000213DE">
      <w:pPr>
        <w:spacing w:before="60"/>
        <w:ind w:left="22" w:hanging="11"/>
        <w:rPr>
          <w:szCs w:val="24"/>
        </w:rPr>
      </w:pP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</w:p>
    <w:p w14:paraId="79CDB6B9" w14:textId="77777777" w:rsidR="000213DE" w:rsidRPr="000213DE" w:rsidRDefault="000213DE" w:rsidP="000213DE">
      <w:pPr>
        <w:spacing w:before="60"/>
        <w:ind w:left="22" w:hanging="11"/>
        <w:rPr>
          <w:szCs w:val="24"/>
        </w:rPr>
      </w:pP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</w:r>
      <w:r w:rsidRPr="000213DE">
        <w:rPr>
          <w:szCs w:val="24"/>
        </w:rPr>
        <w:tab/>
        <w:t xml:space="preserve">           Dino Piljić</w:t>
      </w:r>
    </w:p>
    <w:p w14:paraId="660C7E21" w14:textId="77777777" w:rsidR="000213DE" w:rsidRPr="000213DE" w:rsidRDefault="000213DE" w:rsidP="000213DE">
      <w:pPr>
        <w:autoSpaceDE w:val="0"/>
        <w:spacing w:line="240" w:lineRule="atLeast"/>
        <w:rPr>
          <w:b/>
          <w:bCs/>
          <w:szCs w:val="24"/>
        </w:rPr>
      </w:pPr>
    </w:p>
    <w:p w14:paraId="084F9F9E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p w14:paraId="71AB2BE4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sectPr w:rsidR="000213DE" w:rsidSect="000213DE">
      <w:pgSz w:w="11906" w:h="16838"/>
      <w:pgMar w:top="898" w:right="1132" w:bottom="1276" w:left="112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DBD"/>
    <w:rsid w:val="000213DE"/>
    <w:rsid w:val="001274C7"/>
    <w:rsid w:val="002622DC"/>
    <w:rsid w:val="00905DBD"/>
    <w:rsid w:val="00945B5E"/>
    <w:rsid w:val="00973973"/>
    <w:rsid w:val="00A54BBF"/>
    <w:rsid w:val="00B13315"/>
    <w:rsid w:val="00BB4DD5"/>
    <w:rsid w:val="00F06957"/>
    <w:rsid w:val="00F90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4B76"/>
  <w15:docId w15:val="{4C601476-5BE1-4625-906F-36667160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right="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242"/>
      <w:ind w:right="6"/>
      <w:outlineLvl w:val="0"/>
    </w:pPr>
    <w:rPr>
      <w:rFonts w:ascii="Times New Roman" w:eastAsia="Times New Roman" w:hAnsi="Times New Roman" w:cs="Times New Roman"/>
      <w:color w:val="010101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10101"/>
      <w:sz w:val="24"/>
    </w:rPr>
  </w:style>
  <w:style w:type="character" w:styleId="Naglaeno">
    <w:name w:val="Strong"/>
    <w:qFormat/>
    <w:rsid w:val="000213DE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0213DE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213DE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213DE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213DE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213DE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2E52C-7375-403D-A850-A690F5A5B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T-11 Zaklju
ak o prihvaanju Izvjeaa na
elnika za razdoblje od 01.7. do 31.12. 2020.</vt:lpstr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T-11 Zaklju
ak o prihvaanju Izvjeaa na
elnika za razdoblje od 01.7. do 31.12. 2020.</dc:title>
  <dc:subject/>
  <dc:creator>Asus CM</dc:creator>
  <cp:keywords/>
  <cp:lastModifiedBy>Gordana</cp:lastModifiedBy>
  <cp:revision>3</cp:revision>
  <dcterms:created xsi:type="dcterms:W3CDTF">2021-09-15T13:44:00Z</dcterms:created>
  <dcterms:modified xsi:type="dcterms:W3CDTF">2021-09-15T13:44:00Z</dcterms:modified>
</cp:coreProperties>
</file>