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D4CBB" w14:textId="48EEAA83" w:rsidR="00A97653" w:rsidRPr="00656919" w:rsidRDefault="00AD4AC9" w:rsidP="00A97653">
      <w:pPr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Na temelju članka 143. stavka 1. točke 6. Zakona o odgoju i obrazovanju u osnovnoj i srednjoj školi („Narodne novine" broj 87/08, 86/09, 92/10, 105/10, 90/11, 5/12, 16/12, 86/12, 126/12, 94/13, 152/14 i 07/17</w:t>
      </w:r>
      <w:r w:rsidR="00421897" w:rsidRPr="00421897">
        <w:rPr>
          <w:rFonts w:ascii="Times New Roman" w:hAnsi="Times New Roman" w:cs="Times New Roman"/>
          <w:sz w:val="24"/>
          <w:szCs w:val="24"/>
        </w:rPr>
        <w:t>, 68/18,98/19,64/20</w:t>
      </w:r>
      <w:r w:rsidRPr="00421897">
        <w:rPr>
          <w:rFonts w:ascii="Times New Roman" w:hAnsi="Times New Roman" w:cs="Times New Roman"/>
          <w:sz w:val="24"/>
          <w:szCs w:val="24"/>
        </w:rPr>
        <w:t xml:space="preserve">), </w:t>
      </w:r>
      <w:r w:rsidRPr="009D209E">
        <w:rPr>
          <w:rFonts w:ascii="Times New Roman" w:hAnsi="Times New Roman" w:cs="Times New Roman"/>
          <w:sz w:val="24"/>
          <w:szCs w:val="24"/>
        </w:rPr>
        <w:t xml:space="preserve">članka 45. Zakona o proračunu („Narodne novine” broj 87/08, 136/12, 15/15), </w:t>
      </w:r>
      <w:r w:rsidR="009D209E" w:rsidRPr="009D209E">
        <w:rPr>
          <w:rFonts w:ascii="Times New Roman" w:hAnsi="Times New Roman" w:cs="Times New Roman"/>
          <w:sz w:val="24"/>
          <w:szCs w:val="24"/>
        </w:rPr>
        <w:t>članka 3</w:t>
      </w:r>
      <w:r w:rsidR="004F6482">
        <w:rPr>
          <w:rFonts w:ascii="Times New Roman" w:hAnsi="Times New Roman" w:cs="Times New Roman"/>
          <w:sz w:val="24"/>
          <w:szCs w:val="24"/>
        </w:rPr>
        <w:t>5</w:t>
      </w:r>
      <w:r w:rsidR="009D209E" w:rsidRPr="009D209E">
        <w:rPr>
          <w:rFonts w:ascii="Times New Roman" w:hAnsi="Times New Roman" w:cs="Times New Roman"/>
          <w:sz w:val="24"/>
          <w:szCs w:val="24"/>
        </w:rPr>
        <w:t>. Zakona o lokalnoj i područnoj (regionalnoj) samoupravi (»Narodne novine« broj 33/01, 60/01 - vjerodostojno tumačenje, 129/05, 109/07, 125/08, 36/09, 144/12, 19/13, 137/15 123/17</w:t>
      </w:r>
      <w:r w:rsidR="00421897">
        <w:rPr>
          <w:rFonts w:ascii="Times New Roman" w:hAnsi="Times New Roman" w:cs="Times New Roman"/>
          <w:sz w:val="24"/>
          <w:szCs w:val="24"/>
        </w:rPr>
        <w:t xml:space="preserve">, </w:t>
      </w:r>
      <w:r w:rsidR="00421897" w:rsidRPr="00421897">
        <w:rPr>
          <w:rFonts w:ascii="Times New Roman" w:hAnsi="Times New Roman" w:cs="Times New Roman"/>
          <w:sz w:val="24"/>
          <w:szCs w:val="24"/>
        </w:rPr>
        <w:t>98/19,114/20</w:t>
      </w:r>
      <w:r w:rsidR="009D209E" w:rsidRPr="009D209E">
        <w:rPr>
          <w:rFonts w:ascii="Times New Roman" w:hAnsi="Times New Roman" w:cs="Times New Roman"/>
          <w:sz w:val="24"/>
          <w:szCs w:val="24"/>
        </w:rPr>
        <w:t>) i članka 18. Statuta Općine Jelenje (»Službeni glasnik PGŽ« broj 33/09 i 13/13.,</w:t>
      </w:r>
      <w:r w:rsidR="004C393F">
        <w:rPr>
          <w:rFonts w:ascii="Times New Roman" w:hAnsi="Times New Roman" w:cs="Times New Roman"/>
          <w:sz w:val="24"/>
          <w:szCs w:val="24"/>
        </w:rPr>
        <w:t xml:space="preserve"> </w:t>
      </w:r>
      <w:r w:rsidR="009D209E" w:rsidRPr="009D209E">
        <w:rPr>
          <w:rFonts w:ascii="Times New Roman" w:hAnsi="Times New Roman" w:cs="Times New Roman"/>
          <w:sz w:val="24"/>
          <w:szCs w:val="24"/>
        </w:rPr>
        <w:t>6/16 i 17/17</w:t>
      </w:r>
      <w:r w:rsidR="004C393F">
        <w:rPr>
          <w:rFonts w:ascii="Times New Roman" w:hAnsi="Times New Roman" w:cs="Times New Roman"/>
          <w:sz w:val="24"/>
          <w:szCs w:val="24"/>
        </w:rPr>
        <w:t xml:space="preserve"> i „Službenih novina Općine Jelenje“ br. 5/18</w:t>
      </w:r>
      <w:r w:rsidR="00AD6541">
        <w:rPr>
          <w:rFonts w:ascii="Times New Roman" w:hAnsi="Times New Roman" w:cs="Times New Roman"/>
          <w:sz w:val="24"/>
          <w:szCs w:val="24"/>
        </w:rPr>
        <w:t>,</w:t>
      </w:r>
      <w:r w:rsidR="00BD1DCA">
        <w:rPr>
          <w:rFonts w:ascii="Times New Roman" w:hAnsi="Times New Roman" w:cs="Times New Roman"/>
          <w:sz w:val="24"/>
          <w:szCs w:val="24"/>
        </w:rPr>
        <w:t xml:space="preserve"> 11/18</w:t>
      </w:r>
      <w:r w:rsidR="00AD6541">
        <w:rPr>
          <w:rFonts w:ascii="Times New Roman" w:hAnsi="Times New Roman" w:cs="Times New Roman"/>
          <w:sz w:val="24"/>
          <w:szCs w:val="24"/>
        </w:rPr>
        <w:t xml:space="preserve">, 6/20, 39/5 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) </w:t>
      </w:r>
      <w:r w:rsidR="00A97653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Općinsko vijeće Općine Jelenje na </w:t>
      </w:r>
      <w:r w:rsidR="00A97653" w:rsidRPr="00656919">
        <w:rPr>
          <w:rFonts w:ascii="Times New Roman" w:hAnsi="Times New Roman" w:cs="Times New Roman"/>
          <w:sz w:val="24"/>
          <w:szCs w:val="24"/>
        </w:rPr>
        <w:t xml:space="preserve">2. sjednici održanoj dana 29. lipnja 2021. godine </w:t>
      </w:r>
      <w:r w:rsidR="00A97653">
        <w:rPr>
          <w:rFonts w:ascii="Times New Roman" w:hAnsi="Times New Roman"/>
          <w:sz w:val="24"/>
          <w:szCs w:val="24"/>
        </w:rPr>
        <w:t>donijelo</w:t>
      </w:r>
      <w:r w:rsidR="00A97653" w:rsidRPr="00656919">
        <w:rPr>
          <w:rFonts w:ascii="Times New Roman" w:hAnsi="Times New Roman" w:cs="Times New Roman"/>
          <w:sz w:val="24"/>
          <w:szCs w:val="24"/>
        </w:rPr>
        <w:t xml:space="preserve"> je </w:t>
      </w:r>
    </w:p>
    <w:p w14:paraId="6E244DCB" w14:textId="67A59BEA" w:rsidR="004C393F" w:rsidRDefault="004C393F" w:rsidP="00A97653">
      <w:pPr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1C95D9C" w14:textId="77777777" w:rsidR="009D209E" w:rsidRPr="002A3074" w:rsidRDefault="00AD4AC9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ODLUKU </w:t>
      </w:r>
    </w:p>
    <w:p w14:paraId="2518DCB3" w14:textId="41241703" w:rsidR="00AD4AC9" w:rsidRPr="002A3074" w:rsidRDefault="007C2FBE" w:rsidP="009D209E">
      <w:pPr>
        <w:spacing w:before="120" w:after="0"/>
        <w:ind w:left="164" w:right="62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o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AD6541">
        <w:rPr>
          <w:rFonts w:ascii="Times New Roman" w:eastAsia="Times New Roman" w:hAnsi="Times New Roman" w:cs="Times New Roman"/>
          <w:b/>
          <w:sz w:val="26"/>
          <w:szCs w:val="26"/>
        </w:rPr>
        <w:t xml:space="preserve">II. 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>Izmjen</w:t>
      </w:r>
      <w:r w:rsidR="005E0362">
        <w:rPr>
          <w:rFonts w:ascii="Times New Roman" w:eastAsia="Times New Roman" w:hAnsi="Times New Roman" w:cs="Times New Roman"/>
          <w:b/>
          <w:sz w:val="26"/>
          <w:szCs w:val="26"/>
        </w:rPr>
        <w:t>ama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i dopun</w:t>
      </w:r>
      <w:r w:rsidR="005E0362">
        <w:rPr>
          <w:rFonts w:ascii="Times New Roman" w:eastAsia="Times New Roman" w:hAnsi="Times New Roman" w:cs="Times New Roman"/>
          <w:b/>
          <w:sz w:val="26"/>
          <w:szCs w:val="26"/>
        </w:rPr>
        <w:t>ama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Odluke o</w:t>
      </w:r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 sufinanciranju rekonstrukcije i dogradnje Osnovne škole Jelenje</w:t>
      </w:r>
      <w:r w:rsidR="00323624">
        <w:rPr>
          <w:rFonts w:ascii="Times New Roman" w:eastAsia="Times New Roman" w:hAnsi="Times New Roman" w:cs="Times New Roman"/>
          <w:b/>
          <w:sz w:val="26"/>
          <w:szCs w:val="26"/>
        </w:rPr>
        <w:t>-</w:t>
      </w:r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Dražice u Dražicama i izgradnje školske sportske </w:t>
      </w:r>
      <w:r w:rsidR="00421897">
        <w:rPr>
          <w:rFonts w:ascii="Times New Roman" w:eastAsia="Times New Roman" w:hAnsi="Times New Roman" w:cs="Times New Roman"/>
          <w:b/>
          <w:sz w:val="26"/>
          <w:szCs w:val="26"/>
        </w:rPr>
        <w:t>dvorane</w:t>
      </w:r>
    </w:p>
    <w:p w14:paraId="45D78D41" w14:textId="77777777" w:rsidR="009D209E" w:rsidRDefault="009D209E" w:rsidP="00AD4AC9">
      <w:pPr>
        <w:spacing w:after="5"/>
        <w:ind w:left="118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52D95E" w14:textId="77777777" w:rsidR="002A3074" w:rsidRDefault="002A3074" w:rsidP="002A3074">
      <w:pPr>
        <w:spacing w:after="5"/>
        <w:ind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A69D46B" w14:textId="77777777" w:rsidR="00AD4AC9" w:rsidRPr="002A3074" w:rsidRDefault="00AD4AC9" w:rsidP="002A3074">
      <w:pPr>
        <w:spacing w:after="5"/>
        <w:ind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Članak 1.</w:t>
      </w:r>
    </w:p>
    <w:p w14:paraId="4B1E1D87" w14:textId="77777777" w:rsidR="00251A0D" w:rsidRDefault="00251A0D" w:rsidP="00251A0D">
      <w:pPr>
        <w:spacing w:after="35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 mijenja se i glasi:</w:t>
      </w:r>
    </w:p>
    <w:p w14:paraId="5D5F8F0B" w14:textId="77777777" w:rsidR="00AD4AC9" w:rsidRPr="009D209E" w:rsidRDefault="00AD4AC9" w:rsidP="009D209E">
      <w:pPr>
        <w:spacing w:after="0" w:line="240" w:lineRule="auto"/>
        <w:ind w:left="79" w:right="64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Županija i Općina Jelenje sufinancirat će ugovorene radove na realizaciji projekta u omjeru:</w:t>
      </w:r>
    </w:p>
    <w:p w14:paraId="35FF9262" w14:textId="77777777" w:rsidR="00AD4AC9" w:rsidRPr="009D209E" w:rsidRDefault="00AD4AC9" w:rsidP="009D209E">
      <w:pPr>
        <w:spacing w:after="0" w:line="240" w:lineRule="auto"/>
        <w:ind w:left="82" w:right="14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60 % Županija — 40 % Općina</w:t>
      </w:r>
    </w:p>
    <w:p w14:paraId="289F76F8" w14:textId="14E06E54" w:rsidR="00AD4AC9" w:rsidRPr="009D209E" w:rsidRDefault="0049148F" w:rsidP="002A3074">
      <w:pPr>
        <w:spacing w:after="42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="00AD4AC9" w:rsidRPr="009D209E">
        <w:rPr>
          <w:rFonts w:ascii="Times New Roman" w:hAnsi="Times New Roman" w:cs="Times New Roman"/>
          <w:sz w:val="24"/>
          <w:szCs w:val="24"/>
        </w:rPr>
        <w:t>ć</w:t>
      </w:r>
      <w:r w:rsidR="002A3074">
        <w:rPr>
          <w:rFonts w:ascii="Times New Roman" w:hAnsi="Times New Roman" w:cs="Times New Roman"/>
          <w:sz w:val="24"/>
          <w:szCs w:val="24"/>
        </w:rPr>
        <w:t xml:space="preserve">ina </w:t>
      </w:r>
      <w:r w:rsidR="00FD4CAB">
        <w:rPr>
          <w:rFonts w:ascii="Times New Roman" w:hAnsi="Times New Roman" w:cs="Times New Roman"/>
          <w:sz w:val="24"/>
          <w:szCs w:val="24"/>
        </w:rPr>
        <w:t>J</w:t>
      </w:r>
      <w:r w:rsidR="002A3074">
        <w:rPr>
          <w:rFonts w:ascii="Times New Roman" w:hAnsi="Times New Roman" w:cs="Times New Roman"/>
          <w:sz w:val="24"/>
          <w:szCs w:val="24"/>
        </w:rPr>
        <w:t>elenje će</w:t>
      </w:r>
      <w:r w:rsidR="00AD4AC9" w:rsidRPr="009D209E">
        <w:rPr>
          <w:rFonts w:ascii="Times New Roman" w:hAnsi="Times New Roman" w:cs="Times New Roman"/>
          <w:sz w:val="24"/>
          <w:szCs w:val="24"/>
        </w:rPr>
        <w:t xml:space="preserve"> obvezu sufinanciranja iz prethodnog stavka izvršiti najviše do </w:t>
      </w:r>
      <w:r w:rsidR="00AD6541">
        <w:rPr>
          <w:rFonts w:ascii="Times New Roman" w:hAnsi="Times New Roman" w:cs="Times New Roman"/>
          <w:sz w:val="24"/>
          <w:szCs w:val="24"/>
        </w:rPr>
        <w:t>16</w:t>
      </w:r>
      <w:r w:rsidR="00AD4AC9" w:rsidRPr="009D209E">
        <w:rPr>
          <w:rFonts w:ascii="Times New Roman" w:hAnsi="Times New Roman" w:cs="Times New Roman"/>
          <w:sz w:val="24"/>
          <w:szCs w:val="24"/>
        </w:rPr>
        <w:t>.</w:t>
      </w:r>
      <w:r w:rsidR="00AD6541">
        <w:rPr>
          <w:rFonts w:ascii="Times New Roman" w:hAnsi="Times New Roman" w:cs="Times New Roman"/>
          <w:sz w:val="24"/>
          <w:szCs w:val="24"/>
        </w:rPr>
        <w:t>7</w:t>
      </w:r>
      <w:r w:rsidR="00AD4AC9" w:rsidRPr="009D209E">
        <w:rPr>
          <w:rFonts w:ascii="Times New Roman" w:hAnsi="Times New Roman" w:cs="Times New Roman"/>
          <w:sz w:val="24"/>
          <w:szCs w:val="24"/>
        </w:rPr>
        <w:t>00.000,00 kuna.</w:t>
      </w:r>
    </w:p>
    <w:p w14:paraId="08A3D8DF" w14:textId="77777777" w:rsidR="00AD4AC9" w:rsidRPr="009D209E" w:rsidRDefault="00AD4AC9" w:rsidP="002A3074">
      <w:pPr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Sredstva iz prethodnog stavka osigurat će se </w:t>
      </w:r>
      <w:r w:rsidR="002A3074">
        <w:rPr>
          <w:rFonts w:ascii="Times New Roman" w:hAnsi="Times New Roman" w:cs="Times New Roman"/>
          <w:sz w:val="24"/>
          <w:szCs w:val="24"/>
        </w:rPr>
        <w:t>s pozicije planiranih sredstava za kapitalne projekt, iz viška sredstava i</w:t>
      </w:r>
      <w:r w:rsidRPr="009D209E">
        <w:rPr>
          <w:rFonts w:ascii="Times New Roman" w:hAnsi="Times New Roman" w:cs="Times New Roman"/>
          <w:sz w:val="24"/>
          <w:szCs w:val="24"/>
        </w:rPr>
        <w:t xml:space="preserve"> kreditnih sredstava</w:t>
      </w:r>
      <w:r w:rsidR="002A3074">
        <w:rPr>
          <w:rFonts w:ascii="Times New Roman" w:hAnsi="Times New Roman" w:cs="Times New Roman"/>
          <w:sz w:val="24"/>
          <w:szCs w:val="24"/>
        </w:rPr>
        <w:t xml:space="preserve"> </w:t>
      </w:r>
      <w:r w:rsidRPr="009D209E">
        <w:rPr>
          <w:rFonts w:ascii="Times New Roman" w:hAnsi="Times New Roman" w:cs="Times New Roman"/>
          <w:sz w:val="24"/>
          <w:szCs w:val="24"/>
        </w:rPr>
        <w:t>namijenjenih financiranju kapitalnih projekata</w:t>
      </w:r>
      <w:r w:rsidR="002A3074">
        <w:rPr>
          <w:rFonts w:ascii="Times New Roman" w:hAnsi="Times New Roman" w:cs="Times New Roman"/>
          <w:sz w:val="24"/>
          <w:szCs w:val="24"/>
        </w:rPr>
        <w:t>.</w:t>
      </w:r>
    </w:p>
    <w:p w14:paraId="10C38F26" w14:textId="77777777" w:rsidR="002A3074" w:rsidRDefault="002A3074" w:rsidP="00AD4AC9">
      <w:pPr>
        <w:spacing w:after="5"/>
        <w:ind w:left="118" w:right="223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95757C2" w14:textId="3F41AAAE" w:rsidR="00AD4AC9" w:rsidRPr="002A3074" w:rsidRDefault="00AD4AC9" w:rsidP="00AD4AC9">
      <w:pPr>
        <w:spacing w:after="5"/>
        <w:ind w:left="118" w:right="29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 xml:space="preserve">Članak </w:t>
      </w:r>
      <w:r w:rsidR="00323624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66CE74BB" w14:textId="4022E7CA" w:rsidR="007E74A1" w:rsidRPr="009D209E" w:rsidRDefault="00AD4AC9" w:rsidP="006D1234">
      <w:pPr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Ova </w:t>
      </w:r>
      <w:r w:rsidR="00251A0D">
        <w:rPr>
          <w:rFonts w:ascii="Times New Roman" w:hAnsi="Times New Roman" w:cs="Times New Roman"/>
          <w:sz w:val="24"/>
          <w:szCs w:val="24"/>
        </w:rPr>
        <w:t xml:space="preserve">Izmjena i dopuna </w:t>
      </w:r>
      <w:r w:rsidRPr="009D209E">
        <w:rPr>
          <w:rFonts w:ascii="Times New Roman" w:hAnsi="Times New Roman" w:cs="Times New Roman"/>
          <w:sz w:val="24"/>
          <w:szCs w:val="24"/>
        </w:rPr>
        <w:t>Odluk</w:t>
      </w:r>
      <w:r w:rsidR="00251A0D">
        <w:rPr>
          <w:rFonts w:ascii="Times New Roman" w:hAnsi="Times New Roman" w:cs="Times New Roman"/>
          <w:sz w:val="24"/>
          <w:szCs w:val="24"/>
        </w:rPr>
        <w:t>e</w:t>
      </w:r>
      <w:r w:rsidRPr="009D209E">
        <w:rPr>
          <w:rFonts w:ascii="Times New Roman" w:hAnsi="Times New Roman" w:cs="Times New Roman"/>
          <w:sz w:val="24"/>
          <w:szCs w:val="24"/>
        </w:rPr>
        <w:t xml:space="preserve"> </w:t>
      </w:r>
      <w:r w:rsidR="007E74A1" w:rsidRPr="009D209E">
        <w:rPr>
          <w:rFonts w:ascii="Times New Roman" w:hAnsi="Times New Roman" w:cs="Times New Roman"/>
          <w:sz w:val="24"/>
          <w:szCs w:val="24"/>
        </w:rPr>
        <w:t>stup</w:t>
      </w:r>
      <w:r w:rsidR="002A3074">
        <w:rPr>
          <w:rFonts w:ascii="Times New Roman" w:hAnsi="Times New Roman" w:cs="Times New Roman"/>
          <w:sz w:val="24"/>
          <w:szCs w:val="24"/>
        </w:rPr>
        <w:t>a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 na snagu osmog dana od dana objave u Službenim novinama </w:t>
      </w:r>
      <w:r w:rsidR="00663FB4" w:rsidRPr="009D209E">
        <w:rPr>
          <w:rFonts w:ascii="Times New Roman" w:hAnsi="Times New Roman" w:cs="Times New Roman"/>
          <w:sz w:val="24"/>
          <w:szCs w:val="24"/>
        </w:rPr>
        <w:t>Općine Jelenje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961202C" w14:textId="77777777" w:rsidR="00AE5207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124D8D" w14:textId="77777777" w:rsidR="00AD6541" w:rsidRPr="00AD6541" w:rsidRDefault="00AD6541" w:rsidP="00AD6541">
      <w:pPr>
        <w:spacing w:after="0" w:line="240" w:lineRule="auto"/>
        <w:ind w:left="34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>KLASA: 010-10/21-01/2</w:t>
      </w:r>
    </w:p>
    <w:p w14:paraId="5235F988" w14:textId="68B3537A" w:rsidR="00AD6541" w:rsidRP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>URBROJ:2170-04-01-21-</w:t>
      </w:r>
      <w:r>
        <w:rPr>
          <w:rFonts w:ascii="Times New Roman" w:hAnsi="Times New Roman" w:cs="Times New Roman"/>
          <w:sz w:val="24"/>
          <w:szCs w:val="24"/>
        </w:rPr>
        <w:t>8</w:t>
      </w:r>
    </w:p>
    <w:p w14:paraId="7BB2B20A" w14:textId="77777777" w:rsidR="00AD6541" w:rsidRP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 xml:space="preserve">U Dražicama 29.6.2021.  </w:t>
      </w:r>
    </w:p>
    <w:p w14:paraId="11652F75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71DA5EDD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61762970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</w:p>
    <w:p w14:paraId="29B9029E" w14:textId="1AC6B1A9" w:rsidR="004508AC" w:rsidRPr="003319C6" w:rsidRDefault="00AD6541" w:rsidP="009223C7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</w:p>
    <w:sectPr w:rsidR="004508AC" w:rsidRPr="003319C6" w:rsidSect="004C393F">
      <w:pgSz w:w="11906" w:h="16838"/>
      <w:pgMar w:top="1134" w:right="1133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9.6pt;height:10.2pt;visibility:visible;mso-wrap-style:square" o:bullet="t">
        <v:imagedata r:id="rId1" o:title=""/>
      </v:shape>
    </w:pict>
  </w:numPicBullet>
  <w:abstractNum w:abstractNumId="0" w15:restartNumberingAfterBreak="0">
    <w:nsid w:val="00531A3E"/>
    <w:multiLevelType w:val="hybridMultilevel"/>
    <w:tmpl w:val="FFFACE80"/>
    <w:lvl w:ilvl="0" w:tplc="ACA241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DE05051"/>
    <w:multiLevelType w:val="multilevel"/>
    <w:tmpl w:val="164825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6BD4197"/>
    <w:multiLevelType w:val="hybridMultilevel"/>
    <w:tmpl w:val="8AD6B79E"/>
    <w:lvl w:ilvl="0" w:tplc="E1B0BCC6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4EB705B1"/>
    <w:multiLevelType w:val="hybridMultilevel"/>
    <w:tmpl w:val="2CAAC1D0"/>
    <w:lvl w:ilvl="0" w:tplc="BFF47DEA">
      <w:start w:val="1"/>
      <w:numFmt w:val="bullet"/>
      <w:lvlText w:val="•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C487C28">
      <w:start w:val="1"/>
      <w:numFmt w:val="bullet"/>
      <w:lvlText w:val="o"/>
      <w:lvlJc w:val="left"/>
      <w:pPr>
        <w:ind w:left="1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8B9EBD90">
      <w:start w:val="1"/>
      <w:numFmt w:val="bullet"/>
      <w:lvlText w:val="▪"/>
      <w:lvlJc w:val="left"/>
      <w:pPr>
        <w:ind w:left="2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ED187B6E">
      <w:start w:val="1"/>
      <w:numFmt w:val="bullet"/>
      <w:lvlText w:val="•"/>
      <w:lvlJc w:val="left"/>
      <w:pPr>
        <w:ind w:left="2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DAEB594">
      <w:start w:val="1"/>
      <w:numFmt w:val="bullet"/>
      <w:lvlText w:val="o"/>
      <w:lvlJc w:val="left"/>
      <w:pPr>
        <w:ind w:left="3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688AE364">
      <w:start w:val="1"/>
      <w:numFmt w:val="bullet"/>
      <w:lvlText w:val="▪"/>
      <w:lvlJc w:val="left"/>
      <w:pPr>
        <w:ind w:left="4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A064656">
      <w:start w:val="1"/>
      <w:numFmt w:val="bullet"/>
      <w:lvlText w:val="•"/>
      <w:lvlJc w:val="left"/>
      <w:pPr>
        <w:ind w:left="5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85A59BE">
      <w:start w:val="1"/>
      <w:numFmt w:val="bullet"/>
      <w:lvlText w:val="o"/>
      <w:lvlJc w:val="left"/>
      <w:pPr>
        <w:ind w:left="5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40F8E14A">
      <w:start w:val="1"/>
      <w:numFmt w:val="bullet"/>
      <w:lvlText w:val="▪"/>
      <w:lvlJc w:val="left"/>
      <w:pPr>
        <w:ind w:left="6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24B56F4"/>
    <w:multiLevelType w:val="hybridMultilevel"/>
    <w:tmpl w:val="32A0ABA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C4343B"/>
    <w:multiLevelType w:val="hybridMultilevel"/>
    <w:tmpl w:val="D616ACD8"/>
    <w:lvl w:ilvl="0" w:tplc="70B2F072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3C6A46A">
      <w:start w:val="1"/>
      <w:numFmt w:val="bullet"/>
      <w:lvlText w:val="o"/>
      <w:lvlJc w:val="left"/>
      <w:pPr>
        <w:ind w:left="18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E6E68278">
      <w:start w:val="1"/>
      <w:numFmt w:val="bullet"/>
      <w:lvlText w:val="▪"/>
      <w:lvlJc w:val="left"/>
      <w:pPr>
        <w:ind w:left="2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9B2A1CF4">
      <w:start w:val="1"/>
      <w:numFmt w:val="bullet"/>
      <w:lvlText w:val="•"/>
      <w:lvlJc w:val="left"/>
      <w:pPr>
        <w:ind w:left="33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2BB04BF4">
      <w:start w:val="1"/>
      <w:numFmt w:val="bullet"/>
      <w:lvlText w:val="o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57A2556E">
      <w:start w:val="1"/>
      <w:numFmt w:val="bullet"/>
      <w:lvlText w:val="▪"/>
      <w:lvlJc w:val="left"/>
      <w:pPr>
        <w:ind w:left="47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408D9E0">
      <w:start w:val="1"/>
      <w:numFmt w:val="bullet"/>
      <w:lvlText w:val="•"/>
      <w:lvlJc w:val="left"/>
      <w:pPr>
        <w:ind w:left="5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C028802">
      <w:start w:val="1"/>
      <w:numFmt w:val="bullet"/>
      <w:lvlText w:val="o"/>
      <w:lvlJc w:val="left"/>
      <w:pPr>
        <w:ind w:left="6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5136DA4E">
      <w:start w:val="1"/>
      <w:numFmt w:val="bullet"/>
      <w:lvlText w:val="▪"/>
      <w:lvlJc w:val="left"/>
      <w:pPr>
        <w:ind w:left="6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32702D4"/>
    <w:multiLevelType w:val="hybridMultilevel"/>
    <w:tmpl w:val="7CD2182A"/>
    <w:lvl w:ilvl="0" w:tplc="41C8269C">
      <w:start w:val="2"/>
      <w:numFmt w:val="bullet"/>
      <w:lvlText w:val=""/>
      <w:lvlJc w:val="left"/>
      <w:pPr>
        <w:ind w:left="35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7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0C0402"/>
    <w:rsid w:val="00101034"/>
    <w:rsid w:val="00111ADA"/>
    <w:rsid w:val="001230D9"/>
    <w:rsid w:val="001737A5"/>
    <w:rsid w:val="001918AD"/>
    <w:rsid w:val="001D1090"/>
    <w:rsid w:val="00204F7A"/>
    <w:rsid w:val="00227B9C"/>
    <w:rsid w:val="00251A0D"/>
    <w:rsid w:val="00260B0C"/>
    <w:rsid w:val="002977D6"/>
    <w:rsid w:val="002A3074"/>
    <w:rsid w:val="002C3A83"/>
    <w:rsid w:val="002E5339"/>
    <w:rsid w:val="002F57BB"/>
    <w:rsid w:val="00305934"/>
    <w:rsid w:val="00323624"/>
    <w:rsid w:val="0032709B"/>
    <w:rsid w:val="003319C6"/>
    <w:rsid w:val="00350A4D"/>
    <w:rsid w:val="003D2E08"/>
    <w:rsid w:val="003D5741"/>
    <w:rsid w:val="004001D3"/>
    <w:rsid w:val="00421897"/>
    <w:rsid w:val="004406FA"/>
    <w:rsid w:val="004508AC"/>
    <w:rsid w:val="00462C33"/>
    <w:rsid w:val="0049148F"/>
    <w:rsid w:val="004A15D7"/>
    <w:rsid w:val="004B1CF5"/>
    <w:rsid w:val="004B2CFC"/>
    <w:rsid w:val="004C393F"/>
    <w:rsid w:val="004F6482"/>
    <w:rsid w:val="005032E1"/>
    <w:rsid w:val="00521D76"/>
    <w:rsid w:val="005434BA"/>
    <w:rsid w:val="0055211F"/>
    <w:rsid w:val="005C6432"/>
    <w:rsid w:val="005D48C5"/>
    <w:rsid w:val="005E0362"/>
    <w:rsid w:val="006032AC"/>
    <w:rsid w:val="00663FB4"/>
    <w:rsid w:val="006752CE"/>
    <w:rsid w:val="00682D00"/>
    <w:rsid w:val="006B7DF7"/>
    <w:rsid w:val="006C6481"/>
    <w:rsid w:val="006D1234"/>
    <w:rsid w:val="006D4388"/>
    <w:rsid w:val="00704F1A"/>
    <w:rsid w:val="0074711A"/>
    <w:rsid w:val="007647FF"/>
    <w:rsid w:val="00786436"/>
    <w:rsid w:val="007C2FBE"/>
    <w:rsid w:val="007E74A1"/>
    <w:rsid w:val="008609E2"/>
    <w:rsid w:val="00871EE7"/>
    <w:rsid w:val="00882080"/>
    <w:rsid w:val="00887D3B"/>
    <w:rsid w:val="00894F59"/>
    <w:rsid w:val="009223C7"/>
    <w:rsid w:val="0094634F"/>
    <w:rsid w:val="00982739"/>
    <w:rsid w:val="0099334E"/>
    <w:rsid w:val="009D209E"/>
    <w:rsid w:val="009E2F6B"/>
    <w:rsid w:val="00A61996"/>
    <w:rsid w:val="00A64934"/>
    <w:rsid w:val="00A97653"/>
    <w:rsid w:val="00AA52DD"/>
    <w:rsid w:val="00AD4A28"/>
    <w:rsid w:val="00AD4AC9"/>
    <w:rsid w:val="00AD6541"/>
    <w:rsid w:val="00AE5207"/>
    <w:rsid w:val="00B10124"/>
    <w:rsid w:val="00B7210E"/>
    <w:rsid w:val="00B77324"/>
    <w:rsid w:val="00BD1DCA"/>
    <w:rsid w:val="00BD362E"/>
    <w:rsid w:val="00C07031"/>
    <w:rsid w:val="00C23A96"/>
    <w:rsid w:val="00C63F7E"/>
    <w:rsid w:val="00D31B6F"/>
    <w:rsid w:val="00D428CB"/>
    <w:rsid w:val="00D44664"/>
    <w:rsid w:val="00D52FD9"/>
    <w:rsid w:val="00DD3E55"/>
    <w:rsid w:val="00DE5343"/>
    <w:rsid w:val="00E23EB2"/>
    <w:rsid w:val="00E330B1"/>
    <w:rsid w:val="00E5031B"/>
    <w:rsid w:val="00E5142C"/>
    <w:rsid w:val="00E6467A"/>
    <w:rsid w:val="00E769E6"/>
    <w:rsid w:val="00E90C1E"/>
    <w:rsid w:val="00EF494D"/>
    <w:rsid w:val="00F038E6"/>
    <w:rsid w:val="00F26F6A"/>
    <w:rsid w:val="00F8474C"/>
    <w:rsid w:val="00F870CC"/>
    <w:rsid w:val="00FD27E8"/>
    <w:rsid w:val="00FD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D6956"/>
  <w15:chartTrackingRefBased/>
  <w15:docId w15:val="{9BAF17E9-8DF3-4514-97D1-ACBC3914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unhideWhenUsed/>
    <w:qFormat/>
    <w:rsid w:val="00AD4AC9"/>
    <w:pPr>
      <w:keepNext/>
      <w:keepLines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Naglaeno">
    <w:name w:val="Strong"/>
    <w:basedOn w:val="Zadanifontodlomka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Naslov2Char">
    <w:name w:val="Naslov 2 Char"/>
    <w:basedOn w:val="Zadanifontodlomka"/>
    <w:link w:val="Naslov2"/>
    <w:uiPriority w:val="9"/>
    <w:rsid w:val="00AD4AC9"/>
    <w:rPr>
      <w:rFonts w:ascii="Times New Roman" w:eastAsia="Times New Roman" w:hAnsi="Times New Roman" w:cs="Times New Roman"/>
      <w:color w:val="000000"/>
      <w:sz w:val="32"/>
      <w:lang w:eastAsia="hr-HR"/>
    </w:rPr>
  </w:style>
  <w:style w:type="table" w:customStyle="1" w:styleId="TableGrid">
    <w:name w:val="TableGrid"/>
    <w:rsid w:val="00AD4AC9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764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127643-A3F0-4052-A7C8-DC4BD3935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</cp:lastModifiedBy>
  <cp:revision>11</cp:revision>
  <cp:lastPrinted>2021-06-18T10:51:00Z</cp:lastPrinted>
  <dcterms:created xsi:type="dcterms:W3CDTF">2021-06-18T11:16:00Z</dcterms:created>
  <dcterms:modified xsi:type="dcterms:W3CDTF">2021-06-30T06:34:00Z</dcterms:modified>
</cp:coreProperties>
</file>