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898D5" w14:textId="2F82ABC4" w:rsidR="00CB76FE" w:rsidRDefault="00CB76FE" w:rsidP="00CB76FE">
      <w:pPr>
        <w:pageBreakBefore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</w:t>
      </w:r>
      <w:r>
        <w:rPr>
          <w:noProof/>
        </w:rPr>
        <w:drawing>
          <wp:inline distT="0" distB="0" distL="0" distR="0" wp14:anchorId="50AB86F2" wp14:editId="44E8BC0A">
            <wp:extent cx="525780" cy="655320"/>
            <wp:effectExtent l="0" t="0" r="762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55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C0204" w14:textId="77777777" w:rsidR="00CB76FE" w:rsidRDefault="00CB76FE" w:rsidP="00CB76FE">
      <w:pPr>
        <w:ind w:left="-181" w:right="-471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REPUBLIKA HRVATSKA</w:t>
      </w:r>
    </w:p>
    <w:p w14:paraId="034616BE" w14:textId="77777777" w:rsidR="00CB76FE" w:rsidRDefault="00CB76FE" w:rsidP="00CB76FE">
      <w:pPr>
        <w:ind w:left="-181" w:right="-471"/>
        <w:jc w:val="both"/>
        <w:rPr>
          <w:rFonts w:cs="Times New Roman"/>
          <w:b/>
        </w:rPr>
      </w:pPr>
      <w:r>
        <w:rPr>
          <w:rFonts w:cs="Times New Roman"/>
          <w:b/>
        </w:rPr>
        <w:t>PRIMORSKO – GORANSKA</w:t>
      </w:r>
    </w:p>
    <w:p w14:paraId="32E32ED9" w14:textId="77777777" w:rsidR="00CB76FE" w:rsidRDefault="00CB76FE" w:rsidP="00CB76FE">
      <w:pPr>
        <w:ind w:left="-181" w:right="-471" w:firstLine="708"/>
        <w:jc w:val="both"/>
      </w:pPr>
      <w:r>
        <w:rPr>
          <w:rFonts w:cs="Times New Roman"/>
          <w:b/>
        </w:rPr>
        <w:t xml:space="preserve">   ŽUPANIJA</w:t>
      </w:r>
    </w:p>
    <w:p w14:paraId="5088FAAC" w14:textId="190EB2D0" w:rsidR="00CB76FE" w:rsidRDefault="00CB76FE" w:rsidP="00CB76FE">
      <w:pPr>
        <w:ind w:left="-180" w:right="-468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F64E095" wp14:editId="75856208">
            <wp:extent cx="281940" cy="457200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b/>
          <w:sz w:val="28"/>
          <w:szCs w:val="28"/>
        </w:rPr>
        <w:t>OPĆINA JELENJE</w:t>
      </w:r>
    </w:p>
    <w:p w14:paraId="32058009" w14:textId="77777777" w:rsidR="00CB76FE" w:rsidRDefault="00CB76FE" w:rsidP="00CB76FE">
      <w:pPr>
        <w:ind w:left="-180" w:right="-468"/>
        <w:jc w:val="both"/>
        <w:rPr>
          <w:rFonts w:cs="Times New Roman"/>
          <w:b/>
          <w:bCs/>
          <w:sz w:val="23"/>
          <w:szCs w:val="23"/>
        </w:rPr>
      </w:pPr>
      <w:r>
        <w:rPr>
          <w:rFonts w:cs="Times New Roman"/>
          <w:sz w:val="28"/>
          <w:szCs w:val="28"/>
        </w:rPr>
        <w:t xml:space="preserve">  </w:t>
      </w:r>
      <w:r>
        <w:rPr>
          <w:rFonts w:cs="Times New Roman"/>
        </w:rPr>
        <w:t xml:space="preserve">   Dražičkih boraca 64</w:t>
      </w:r>
    </w:p>
    <w:p w14:paraId="180DB429" w14:textId="77777777" w:rsidR="00CB76FE" w:rsidRDefault="00CB76FE" w:rsidP="00CB76FE">
      <w:pPr>
        <w:ind w:left="-180" w:right="-468"/>
        <w:jc w:val="both"/>
        <w:rPr>
          <w:rFonts w:cs="Times New Roman"/>
          <w:b/>
          <w:bCs/>
          <w:sz w:val="23"/>
          <w:szCs w:val="23"/>
        </w:rPr>
      </w:pPr>
      <w:r>
        <w:rPr>
          <w:rFonts w:cs="Times New Roman"/>
          <w:b/>
          <w:bCs/>
          <w:sz w:val="23"/>
          <w:szCs w:val="23"/>
        </w:rPr>
        <w:t xml:space="preserve">       </w:t>
      </w:r>
    </w:p>
    <w:p w14:paraId="60C54908" w14:textId="77777777" w:rsidR="00CB76FE" w:rsidRDefault="00CB76FE" w:rsidP="00CB76FE">
      <w:pPr>
        <w:ind w:left="-180" w:right="-46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F32F3">
        <w:rPr>
          <w:rFonts w:ascii="Times New Roman" w:hAnsi="Times New Roman" w:cs="Times New Roman"/>
          <w:b/>
          <w:bCs/>
          <w:sz w:val="23"/>
          <w:szCs w:val="23"/>
        </w:rPr>
        <w:t xml:space="preserve">  Načelnik Općine Jelenje</w:t>
      </w:r>
    </w:p>
    <w:p w14:paraId="0B8FA455" w14:textId="77777777" w:rsidR="00CB76FE" w:rsidRPr="008F32F3" w:rsidRDefault="00CB76FE" w:rsidP="00CB76FE">
      <w:pPr>
        <w:ind w:left="-180" w:right="-468"/>
        <w:jc w:val="both"/>
        <w:rPr>
          <w:rFonts w:ascii="Times New Roman" w:hAnsi="Times New Roman" w:cs="Times New Roman"/>
          <w:sz w:val="23"/>
          <w:szCs w:val="23"/>
        </w:rPr>
      </w:pPr>
    </w:p>
    <w:p w14:paraId="209FFDFD" w14:textId="77777777" w:rsidR="00CB76FE" w:rsidRPr="008E5574" w:rsidRDefault="00CB76FE" w:rsidP="00CB76FE">
      <w:pPr>
        <w:ind w:right="-468"/>
        <w:jc w:val="both"/>
        <w:rPr>
          <w:rFonts w:ascii="Times New Roman" w:hAnsi="Times New Roman" w:cs="Times New Roman"/>
          <w:sz w:val="23"/>
          <w:szCs w:val="23"/>
        </w:rPr>
      </w:pPr>
      <w:r w:rsidRPr="008E5574">
        <w:rPr>
          <w:rFonts w:ascii="Times New Roman" w:hAnsi="Times New Roman" w:cs="Times New Roman"/>
          <w:sz w:val="23"/>
          <w:szCs w:val="23"/>
        </w:rPr>
        <w:t>KLASA: 406-09/</w:t>
      </w:r>
      <w:r>
        <w:rPr>
          <w:rFonts w:ascii="Times New Roman" w:hAnsi="Times New Roman" w:cs="Times New Roman"/>
          <w:sz w:val="23"/>
          <w:szCs w:val="23"/>
        </w:rPr>
        <w:t>21</w:t>
      </w:r>
      <w:r w:rsidRPr="008E5574">
        <w:rPr>
          <w:rFonts w:ascii="Times New Roman" w:hAnsi="Times New Roman" w:cs="Times New Roman"/>
          <w:sz w:val="23"/>
          <w:szCs w:val="23"/>
        </w:rPr>
        <w:t>-02/2</w:t>
      </w:r>
    </w:p>
    <w:p w14:paraId="34DF93B9" w14:textId="77777777" w:rsidR="00CB76FE" w:rsidRPr="008E5574" w:rsidRDefault="00CB76FE" w:rsidP="00CB76FE">
      <w:pPr>
        <w:ind w:right="-468"/>
        <w:jc w:val="both"/>
        <w:rPr>
          <w:rFonts w:ascii="Times New Roman" w:hAnsi="Times New Roman" w:cs="Times New Roman"/>
          <w:sz w:val="23"/>
          <w:szCs w:val="23"/>
        </w:rPr>
      </w:pPr>
      <w:r w:rsidRPr="008E5574">
        <w:rPr>
          <w:rFonts w:ascii="Times New Roman" w:hAnsi="Times New Roman" w:cs="Times New Roman"/>
          <w:sz w:val="23"/>
          <w:szCs w:val="23"/>
        </w:rPr>
        <w:t>URBROJ: 2170/04-03-01/01-</w:t>
      </w:r>
      <w:r>
        <w:rPr>
          <w:rFonts w:ascii="Times New Roman" w:hAnsi="Times New Roman" w:cs="Times New Roman"/>
          <w:sz w:val="23"/>
          <w:szCs w:val="23"/>
        </w:rPr>
        <w:t>21</w:t>
      </w:r>
      <w:r w:rsidRPr="008E5574">
        <w:rPr>
          <w:rFonts w:ascii="Times New Roman" w:hAnsi="Times New Roman" w:cs="Times New Roman"/>
          <w:sz w:val="23"/>
          <w:szCs w:val="23"/>
        </w:rPr>
        <w:t>-MV-2/</w:t>
      </w:r>
      <w:r>
        <w:rPr>
          <w:rFonts w:ascii="Times New Roman" w:hAnsi="Times New Roman" w:cs="Times New Roman"/>
          <w:sz w:val="23"/>
          <w:szCs w:val="23"/>
        </w:rPr>
        <w:t>21</w:t>
      </w:r>
    </w:p>
    <w:p w14:paraId="0032FE9F" w14:textId="77777777" w:rsidR="00CB76FE" w:rsidRPr="008F32F3" w:rsidRDefault="00CB76FE" w:rsidP="00CB76FE">
      <w:pPr>
        <w:ind w:right="-468"/>
        <w:jc w:val="both"/>
        <w:rPr>
          <w:rFonts w:ascii="Times New Roman" w:hAnsi="Times New Roman" w:cs="Times New Roman"/>
          <w:sz w:val="23"/>
          <w:szCs w:val="23"/>
        </w:rPr>
      </w:pPr>
      <w:r w:rsidRPr="008E5574">
        <w:rPr>
          <w:rFonts w:ascii="Times New Roman" w:hAnsi="Times New Roman" w:cs="Times New Roman"/>
          <w:sz w:val="23"/>
          <w:szCs w:val="23"/>
        </w:rPr>
        <w:t xml:space="preserve">Dražice,  </w:t>
      </w:r>
      <w:r>
        <w:rPr>
          <w:rFonts w:ascii="Times New Roman" w:hAnsi="Times New Roman" w:cs="Times New Roman"/>
          <w:sz w:val="23"/>
          <w:szCs w:val="23"/>
        </w:rPr>
        <w:t>20</w:t>
      </w:r>
      <w:r w:rsidRPr="008E5574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1.2</w:t>
      </w:r>
      <w:r w:rsidRPr="008E5574">
        <w:rPr>
          <w:rFonts w:ascii="Times New Roman" w:hAnsi="Times New Roman" w:cs="Times New Roman"/>
          <w:sz w:val="23"/>
          <w:szCs w:val="23"/>
        </w:rPr>
        <w:t>0</w:t>
      </w:r>
      <w:r>
        <w:rPr>
          <w:rFonts w:ascii="Times New Roman" w:hAnsi="Times New Roman" w:cs="Times New Roman"/>
          <w:sz w:val="23"/>
          <w:szCs w:val="23"/>
        </w:rPr>
        <w:t>21</w:t>
      </w:r>
      <w:r w:rsidRPr="008E5574">
        <w:rPr>
          <w:rFonts w:ascii="Times New Roman" w:hAnsi="Times New Roman" w:cs="Times New Roman"/>
          <w:sz w:val="23"/>
          <w:szCs w:val="23"/>
        </w:rPr>
        <w:t>.</w:t>
      </w:r>
    </w:p>
    <w:p w14:paraId="3F5EC825" w14:textId="77777777" w:rsidR="00CB76FE" w:rsidRDefault="00CB76FE" w:rsidP="00CB76FE">
      <w:pPr>
        <w:ind w:right="-468"/>
        <w:jc w:val="both"/>
        <w:rPr>
          <w:rFonts w:cs="Times New Roman"/>
          <w:sz w:val="23"/>
          <w:szCs w:val="23"/>
        </w:rPr>
      </w:pPr>
    </w:p>
    <w:p w14:paraId="3230F7A1" w14:textId="77777777" w:rsidR="00CB76FE" w:rsidRDefault="00CB76FE" w:rsidP="00CB76FE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Temeljem članka 12. st. 1. Zakona o javnoj nabavi (NN 120/16) za nabavu roba i usluga procijenjene vrijednost manje od 200.000,00 kn (bez PDV-a) odnosno za nabavu radova manje od 500.000,00 Kn (bez PDV-a), (takozvana jednostavna nabava), Naručitelj nije obvezan provoditi postupke javne nabave propisane Zakonom o javnoj nabavi.</w:t>
      </w:r>
    </w:p>
    <w:p w14:paraId="1B98A898" w14:textId="77777777" w:rsidR="00CB76FE" w:rsidRDefault="00CB76FE" w:rsidP="00CB76FE">
      <w:pPr>
        <w:ind w:left="10" w:right="85" w:hanging="10"/>
        <w:jc w:val="both"/>
        <w:rPr>
          <w:rFonts w:ascii="Times New Roman" w:hAnsi="Times New Roman" w:cs="Times New Roman"/>
          <w:color w:val="00000A"/>
          <w:sz w:val="23"/>
          <w:szCs w:val="23"/>
        </w:rPr>
      </w:pPr>
      <w:r>
        <w:rPr>
          <w:rFonts w:ascii="Times New Roman" w:eastAsia="Arial" w:hAnsi="Times New Roman" w:cs="Times New Roman"/>
          <w:sz w:val="23"/>
          <w:szCs w:val="23"/>
        </w:rPr>
        <w:t xml:space="preserve">Općina Jelenje kao javni naručitelj upućuje poziv svim zainteresiranim gospodarskim subjektima na dostavu ponude sukladno sljedećim uvjetima i zahtjevima koji predstavljaju osnovne elemente za izradu ponude.  </w:t>
      </w:r>
    </w:p>
    <w:p w14:paraId="4A887F2C" w14:textId="77777777" w:rsidR="00CB76FE" w:rsidRDefault="00CB76FE" w:rsidP="00CB76FE">
      <w:pPr>
        <w:rPr>
          <w:rFonts w:ascii="Times New Roman" w:hAnsi="Times New Roman" w:cs="Times New Roman"/>
          <w:color w:val="00000A"/>
          <w:sz w:val="23"/>
          <w:szCs w:val="23"/>
        </w:rPr>
      </w:pPr>
    </w:p>
    <w:p w14:paraId="71839E69" w14:textId="77777777" w:rsidR="00CB76FE" w:rsidRPr="005D5D4A" w:rsidRDefault="00CB76FE" w:rsidP="00CB76FE">
      <w:pPr>
        <w:jc w:val="center"/>
        <w:rPr>
          <w:rFonts w:ascii="Times New Roman" w:hAnsi="Times New Roman" w:cs="Times New Roman"/>
          <w:b/>
          <w:bCs/>
          <w:color w:val="00000A"/>
        </w:rPr>
      </w:pPr>
      <w:r w:rsidRPr="005D5D4A">
        <w:rPr>
          <w:rFonts w:ascii="Times New Roman" w:hAnsi="Times New Roman" w:cs="Times New Roman"/>
          <w:b/>
          <w:bCs/>
          <w:color w:val="00000A"/>
        </w:rPr>
        <w:t xml:space="preserve"> JAVNI POZIV </w:t>
      </w:r>
    </w:p>
    <w:p w14:paraId="616123C5" w14:textId="77777777" w:rsidR="00CB76FE" w:rsidRDefault="00CB76FE" w:rsidP="00CB76FE">
      <w:pPr>
        <w:jc w:val="center"/>
        <w:rPr>
          <w:rFonts w:ascii="Times New Roman" w:hAnsi="Times New Roman" w:cs="Times New Roman"/>
          <w:b/>
          <w:bCs/>
          <w:color w:val="00000A"/>
        </w:rPr>
      </w:pPr>
      <w:r w:rsidRPr="005D5D4A">
        <w:rPr>
          <w:rFonts w:ascii="Times New Roman" w:hAnsi="Times New Roman" w:cs="Times New Roman"/>
          <w:b/>
          <w:bCs/>
          <w:color w:val="00000A"/>
        </w:rPr>
        <w:t>GOSPODARSKIM SUBJEKTIMA</w:t>
      </w:r>
    </w:p>
    <w:p w14:paraId="66A61FB2" w14:textId="77777777" w:rsidR="00CB76FE" w:rsidRPr="005D5D4A" w:rsidRDefault="00CB76FE" w:rsidP="00CB76FE">
      <w:pPr>
        <w:jc w:val="center"/>
        <w:rPr>
          <w:rFonts w:ascii="Times New Roman" w:eastAsia="Arial" w:hAnsi="Times New Roman" w:cs="Times New Roman"/>
          <w:b/>
        </w:rPr>
      </w:pPr>
    </w:p>
    <w:p w14:paraId="0E1AD56C" w14:textId="77777777" w:rsidR="00CB76FE" w:rsidRPr="005D5D4A" w:rsidRDefault="00CB76FE" w:rsidP="00CB76FE">
      <w:pPr>
        <w:spacing w:after="144"/>
        <w:jc w:val="center"/>
        <w:rPr>
          <w:rFonts w:ascii="Times New Roman" w:eastAsia="Arial" w:hAnsi="Times New Roman" w:cs="Times New Roman"/>
          <w:b/>
        </w:rPr>
      </w:pPr>
      <w:r w:rsidRPr="005D5D4A">
        <w:rPr>
          <w:rFonts w:ascii="Times New Roman" w:eastAsia="Arial" w:hAnsi="Times New Roman" w:cs="Times New Roman"/>
          <w:b/>
        </w:rPr>
        <w:t xml:space="preserve">ZA DOSTAVOM PONUDA ZA RADOVE NA UREĐENJU TRGA </w:t>
      </w:r>
    </w:p>
    <w:p w14:paraId="367A36F9" w14:textId="77777777" w:rsidR="00CB76FE" w:rsidRPr="005D5D4A" w:rsidRDefault="00CB76FE" w:rsidP="00CB76FE">
      <w:pPr>
        <w:spacing w:after="144"/>
        <w:jc w:val="center"/>
        <w:rPr>
          <w:rFonts w:ascii="Times New Roman" w:eastAsia="Arial" w:hAnsi="Times New Roman" w:cs="Times New Roman"/>
        </w:rPr>
      </w:pPr>
      <w:r w:rsidRPr="005D5D4A">
        <w:rPr>
          <w:rFonts w:ascii="Times New Roman" w:eastAsia="Arial" w:hAnsi="Times New Roman" w:cs="Times New Roman"/>
          <w:b/>
        </w:rPr>
        <w:t>I DJEČJEG IGRALIŠTA U PODKILAVCU</w:t>
      </w:r>
    </w:p>
    <w:p w14:paraId="099BC4C7" w14:textId="77777777" w:rsidR="00CB76FE" w:rsidRDefault="00CB76FE" w:rsidP="00CB76FE">
      <w:pPr>
        <w:jc w:val="center"/>
        <w:rPr>
          <w:rFonts w:ascii="Times New Roman" w:eastAsia="Arial" w:hAnsi="Times New Roman" w:cs="Times New Roman"/>
          <w:sz w:val="23"/>
          <w:szCs w:val="23"/>
        </w:rPr>
      </w:pPr>
    </w:p>
    <w:p w14:paraId="37D8C35C" w14:textId="77777777" w:rsidR="00CB76FE" w:rsidRDefault="00CB76FE" w:rsidP="00CB76FE">
      <w:pPr>
        <w:ind w:right="39"/>
        <w:jc w:val="center"/>
        <w:rPr>
          <w:rFonts w:ascii="Times New Roman" w:hAnsi="Times New Roman" w:cs="Times New Roman"/>
          <w:b/>
          <w:bCs/>
          <w:color w:val="00000A"/>
          <w:sz w:val="23"/>
          <w:szCs w:val="23"/>
        </w:rPr>
      </w:pPr>
      <w:r>
        <w:rPr>
          <w:rFonts w:ascii="Times New Roman" w:eastAsia="Arial" w:hAnsi="Times New Roman" w:cs="Times New Roman"/>
          <w:sz w:val="23"/>
          <w:szCs w:val="23"/>
        </w:rPr>
        <w:t xml:space="preserve"> </w:t>
      </w:r>
    </w:p>
    <w:p w14:paraId="11CB7BB0" w14:textId="77777777" w:rsidR="00CB76FE" w:rsidRDefault="00CB76FE" w:rsidP="00CB76FE">
      <w:pPr>
        <w:rPr>
          <w:rFonts w:ascii="Times New Roman" w:hAnsi="Times New Roman" w:cs="Times New Roman"/>
          <w:b/>
          <w:bCs/>
          <w:color w:val="00000A"/>
          <w:sz w:val="23"/>
          <w:szCs w:val="23"/>
        </w:rPr>
      </w:pPr>
    </w:p>
    <w:p w14:paraId="4654CB8E" w14:textId="77777777" w:rsidR="00CB76FE" w:rsidRDefault="00CB76FE" w:rsidP="00CB76FE">
      <w:pPr>
        <w:shd w:val="clear" w:color="auto" w:fill="FFFFFF"/>
        <w:ind w:left="567" w:hanging="567"/>
        <w:jc w:val="both"/>
        <w:rPr>
          <w:rFonts w:ascii="Times New Roman" w:hAnsi="Times New Roman" w:cs="Times New Roman"/>
          <w:b/>
          <w:bCs/>
          <w:color w:val="00000A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OPĆI PODACI</w:t>
      </w:r>
    </w:p>
    <w:p w14:paraId="3E11DE67" w14:textId="77777777" w:rsidR="00CB76FE" w:rsidRDefault="00CB76FE" w:rsidP="00CB76FE">
      <w:pPr>
        <w:numPr>
          <w:ilvl w:val="0"/>
          <w:numId w:val="1"/>
        </w:numPr>
        <w:shd w:val="clear" w:color="auto" w:fill="FFFFFF"/>
        <w:jc w:val="both"/>
        <w:rPr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A"/>
          <w:sz w:val="23"/>
          <w:szCs w:val="23"/>
        </w:rPr>
        <w:t xml:space="preserve">Podaci o naručitelju </w:t>
      </w:r>
    </w:p>
    <w:p w14:paraId="4E8DEAC3" w14:textId="77777777" w:rsidR="00CB76FE" w:rsidRDefault="00CB76FE" w:rsidP="00CB76FE">
      <w:pPr>
        <w:pStyle w:val="tekst"/>
        <w:shd w:val="clear" w:color="auto" w:fill="FFFFFF"/>
        <w:spacing w:before="0" w:after="0"/>
        <w:ind w:right="5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       Naručitelj</w:t>
      </w:r>
      <w:r>
        <w:rPr>
          <w:sz w:val="23"/>
          <w:szCs w:val="23"/>
        </w:rPr>
        <w:t xml:space="preserve">: Općina Jelenje, Dražičkih boraca 64, 51218 Dražice, </w:t>
      </w:r>
    </w:p>
    <w:p w14:paraId="35741069" w14:textId="77777777" w:rsidR="00CB76FE" w:rsidRDefault="00CB76FE" w:rsidP="00CB76FE">
      <w:pPr>
        <w:pStyle w:val="tekst"/>
        <w:shd w:val="clear" w:color="auto" w:fill="FFFFFF"/>
        <w:spacing w:before="0" w:after="0"/>
        <w:ind w:left="312" w:right="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b/>
          <w:bCs/>
          <w:sz w:val="23"/>
          <w:szCs w:val="23"/>
        </w:rPr>
        <w:t>OIB</w:t>
      </w:r>
      <w:r>
        <w:rPr>
          <w:sz w:val="23"/>
          <w:szCs w:val="23"/>
        </w:rPr>
        <w:t xml:space="preserve">: 37666833094, </w:t>
      </w:r>
      <w:proofErr w:type="spellStart"/>
      <w:r>
        <w:rPr>
          <w:sz w:val="23"/>
          <w:szCs w:val="23"/>
        </w:rPr>
        <w:t>tel</w:t>
      </w:r>
      <w:proofErr w:type="spellEnd"/>
      <w:r>
        <w:rPr>
          <w:sz w:val="23"/>
          <w:szCs w:val="23"/>
        </w:rPr>
        <w:t xml:space="preserve">: 051/208-080, </w:t>
      </w:r>
    </w:p>
    <w:p w14:paraId="40A65041" w14:textId="77777777" w:rsidR="00CB76FE" w:rsidRDefault="00CB76FE" w:rsidP="00CB76FE">
      <w:pPr>
        <w:pStyle w:val="tekst"/>
        <w:shd w:val="clear" w:color="auto" w:fill="FFFFFF"/>
        <w:spacing w:before="0" w:after="0"/>
        <w:ind w:left="312" w:right="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b/>
          <w:bCs/>
          <w:sz w:val="23"/>
          <w:szCs w:val="23"/>
        </w:rPr>
        <w:t>Internetska adresa</w:t>
      </w:r>
      <w:r>
        <w:rPr>
          <w:sz w:val="23"/>
          <w:szCs w:val="23"/>
        </w:rPr>
        <w:t xml:space="preserve">: </w:t>
      </w:r>
      <w:hyperlink r:id="rId7" w:history="1">
        <w:r>
          <w:rPr>
            <w:rStyle w:val="Hiperveza"/>
            <w:sz w:val="23"/>
            <w:szCs w:val="23"/>
          </w:rPr>
          <w:t>www.jelenje.hr</w:t>
        </w:r>
      </w:hyperlink>
    </w:p>
    <w:p w14:paraId="4761ABB9" w14:textId="77777777" w:rsidR="00CB76FE" w:rsidRDefault="00CB76FE" w:rsidP="00CB76FE">
      <w:pPr>
        <w:pStyle w:val="tekst"/>
        <w:shd w:val="clear" w:color="auto" w:fill="FFFFFF"/>
        <w:spacing w:before="0" w:after="0"/>
        <w:ind w:left="312" w:right="5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>
        <w:rPr>
          <w:b/>
          <w:bCs/>
          <w:sz w:val="23"/>
          <w:szCs w:val="23"/>
        </w:rPr>
        <w:t>Adresa elektroničke pošte</w:t>
      </w:r>
      <w:r>
        <w:rPr>
          <w:sz w:val="23"/>
          <w:szCs w:val="23"/>
        </w:rPr>
        <w:t>: pisarnica@jelenje.hr</w:t>
      </w:r>
    </w:p>
    <w:p w14:paraId="0905B772" w14:textId="77777777" w:rsidR="00CB76FE" w:rsidRDefault="00CB76FE" w:rsidP="00CB76FE">
      <w:pPr>
        <w:ind w:left="425" w:hanging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</w:t>
      </w:r>
      <w:r>
        <w:rPr>
          <w:rFonts w:ascii="Times New Roman" w:hAnsi="Times New Roman" w:cs="Times New Roman"/>
          <w:b/>
          <w:bCs/>
          <w:sz w:val="23"/>
          <w:szCs w:val="23"/>
        </w:rPr>
        <w:t>Kontakt broj</w:t>
      </w:r>
      <w:r>
        <w:rPr>
          <w:rFonts w:ascii="Times New Roman" w:hAnsi="Times New Roman" w:cs="Times New Roman"/>
          <w:sz w:val="23"/>
          <w:szCs w:val="23"/>
        </w:rPr>
        <w:t xml:space="preserve">: 051/208-088, ili 091 406 0904 svakim radnim danom od 08,00 do 16,00         </w:t>
      </w:r>
    </w:p>
    <w:p w14:paraId="3B5B3EB8" w14:textId="77777777" w:rsidR="00CB76FE" w:rsidRDefault="00CB76FE" w:rsidP="00CB76FE">
      <w:pPr>
        <w:ind w:left="425" w:hanging="425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sati. </w:t>
      </w:r>
    </w:p>
    <w:p w14:paraId="3681FC6D" w14:textId="77777777" w:rsidR="00CB76FE" w:rsidRDefault="00CB76FE" w:rsidP="00CB76FE">
      <w:pPr>
        <w:spacing w:after="144"/>
        <w:ind w:left="425" w:hanging="425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33BDA46F" w14:textId="77777777" w:rsidR="00CB76FE" w:rsidRDefault="00CB76FE" w:rsidP="00CB76FE">
      <w:pPr>
        <w:spacing w:after="144"/>
        <w:ind w:left="426" w:hanging="426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  2. Komunikacija s ponuditeljima </w:t>
      </w:r>
    </w:p>
    <w:p w14:paraId="0D5A1111" w14:textId="77777777" w:rsidR="00CB76FE" w:rsidRDefault="00CB76FE" w:rsidP="00CB76FE">
      <w:pPr>
        <w:tabs>
          <w:tab w:val="left" w:pos="738"/>
        </w:tabs>
        <w:spacing w:after="144"/>
        <w:ind w:left="737" w:hanging="73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2.1.Za komunikaciju s ponuditeljima zaduženi su: Gordana Tomas, </w:t>
      </w:r>
      <w:proofErr w:type="spellStart"/>
      <w:r>
        <w:rPr>
          <w:rFonts w:ascii="Times New Roman" w:hAnsi="Times New Roman" w:cs="Times New Roman"/>
          <w:sz w:val="23"/>
          <w:szCs w:val="23"/>
        </w:rPr>
        <w:t>tel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: 051 208 088, e-mail; </w:t>
      </w:r>
      <w:hyperlink r:id="rId8" w:history="1">
        <w:r>
          <w:rPr>
            <w:rStyle w:val="Hiperveza"/>
            <w:rFonts w:ascii="Times New Roman" w:hAnsi="Times New Roman" w:cs="Times New Roman"/>
            <w:sz w:val="23"/>
            <w:szCs w:val="23"/>
          </w:rPr>
          <w:t>gordana@jelenje.hr</w:t>
        </w:r>
      </w:hyperlink>
    </w:p>
    <w:p w14:paraId="534D6B60" w14:textId="77777777" w:rsidR="00CB76FE" w:rsidRDefault="00CB76FE" w:rsidP="00CB76FE">
      <w:pPr>
        <w:spacing w:after="144"/>
        <w:ind w:left="709" w:hanging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2.2. Komunikacija i svaka druga razmjena informacija između naručitelja i ponuditelja  obavlja se e-mailom. </w:t>
      </w:r>
    </w:p>
    <w:p w14:paraId="5C1D3689" w14:textId="77777777" w:rsidR="00CB76FE" w:rsidRDefault="00CB76FE" w:rsidP="00CB76FE">
      <w:pPr>
        <w:spacing w:after="144"/>
        <w:ind w:left="709" w:hanging="709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     2.3. Ako je potrebno, gospodarski subjekti mogu za vrijeme roka za dostavu ponuda zahtijevati dodatne informacije i objašnjenja vezana uz dokumentaciju za nadmetanje, a Naručitelj će dodatne informacije i objašnjenja bez odgađanja staviti na raspolaganje na isti način i na istim internetskim stranicama kao i osnovnu dokumentaciju bez navođenja podataka o podnositelju zahtjeva, pod uvjetom da je zahtjev dostavljen pravodobno. </w:t>
      </w:r>
    </w:p>
    <w:p w14:paraId="67C21EDA" w14:textId="77777777" w:rsidR="00CB76FE" w:rsidRDefault="00CB76FE" w:rsidP="00CB76FE">
      <w:pPr>
        <w:spacing w:after="144"/>
        <w:ind w:left="737" w:hanging="624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D267F6B" w14:textId="77777777" w:rsidR="00CB76FE" w:rsidRDefault="00CB76FE" w:rsidP="00CB76FE">
      <w:pPr>
        <w:spacing w:after="144"/>
        <w:ind w:left="737" w:hanging="62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3.  Sukob interesa </w:t>
      </w:r>
    </w:p>
    <w:p w14:paraId="68F2E6C3" w14:textId="77777777" w:rsidR="00CB76FE" w:rsidRDefault="00CB76FE" w:rsidP="00CB76FE">
      <w:pPr>
        <w:spacing w:after="144"/>
        <w:ind w:left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POPIS GOSPODARSKIH SUBJEKATA S KOJIMA JE NARUČITELJ U SUKOBU INTERESA U SMISLU ČLANKA 75. DO 83. ZAKONA O JAVNOJ NABAVI (Narodne novine 120/16): </w:t>
      </w:r>
    </w:p>
    <w:p w14:paraId="498BBE33" w14:textId="77777777" w:rsidR="00CB76FE" w:rsidRDefault="00CB76FE" w:rsidP="00CB76FE">
      <w:pPr>
        <w:numPr>
          <w:ilvl w:val="0"/>
          <w:numId w:val="2"/>
        </w:numPr>
        <w:spacing w:after="14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Gospodarski subjekt: MFP </w:t>
      </w:r>
      <w:proofErr w:type="spellStart"/>
      <w:r>
        <w:rPr>
          <w:rFonts w:ascii="Times New Roman" w:hAnsi="Times New Roman" w:cs="Times New Roman"/>
          <w:sz w:val="23"/>
          <w:szCs w:val="23"/>
        </w:rPr>
        <w:t>group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d.o.o</w:t>
      </w:r>
      <w:proofErr w:type="spellEnd"/>
    </w:p>
    <w:p w14:paraId="110C91EE" w14:textId="77777777" w:rsidR="00CB76FE" w:rsidRDefault="00CB76FE" w:rsidP="00CB76FE">
      <w:pPr>
        <w:spacing w:after="144"/>
        <w:ind w:left="1069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2A47246A" w14:textId="77777777" w:rsidR="00CB76FE" w:rsidRDefault="00CB76FE" w:rsidP="00CB76FE">
      <w:pPr>
        <w:spacing w:after="144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4.   Vrsta postupka nabave:</w:t>
      </w:r>
    </w:p>
    <w:p w14:paraId="064CBEE4" w14:textId="77777777" w:rsidR="00CB76FE" w:rsidRDefault="00CB76FE" w:rsidP="00CB76FE">
      <w:pPr>
        <w:spacing w:after="144"/>
        <w:ind w:left="567" w:hanging="425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Jednostavan postupak nabave javnim prikupljanjem ponuda gospodarskih subjekata objavom poziva na internetskoj stranici: </w:t>
      </w:r>
    </w:p>
    <w:p w14:paraId="4943F623" w14:textId="77777777" w:rsidR="00CB76FE" w:rsidRPr="00653B03" w:rsidRDefault="00CB76FE" w:rsidP="00CB76FE">
      <w:pPr>
        <w:spacing w:after="144"/>
        <w:ind w:left="567"/>
        <w:jc w:val="both"/>
        <w:rPr>
          <w:rFonts w:ascii="Times New Roman" w:hAnsi="Times New Roman" w:cs="Times New Roman"/>
          <w:sz w:val="23"/>
          <w:szCs w:val="23"/>
        </w:rPr>
      </w:pPr>
      <w:hyperlink r:id="rId9" w:history="1">
        <w:r w:rsidRPr="00523A15">
          <w:rPr>
            <w:rStyle w:val="Hiperveza"/>
            <w:rFonts w:ascii="Times New Roman" w:hAnsi="Times New Roman" w:cs="Times New Roman"/>
            <w:sz w:val="23"/>
            <w:szCs w:val="23"/>
          </w:rPr>
          <w:t>https://www.jelenje.hr/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F46773A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b/>
          <w:sz w:val="23"/>
          <w:szCs w:val="23"/>
        </w:rPr>
      </w:pPr>
    </w:p>
    <w:p w14:paraId="5D58D618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5.</w:t>
      </w:r>
      <w:r>
        <w:rPr>
          <w:rFonts w:ascii="Times New Roman" w:hAnsi="Times New Roman" w:cs="Times New Roman"/>
          <w:sz w:val="23"/>
          <w:szCs w:val="23"/>
        </w:rPr>
        <w:t xml:space="preserve">   </w:t>
      </w:r>
      <w:r>
        <w:rPr>
          <w:rFonts w:ascii="Times New Roman" w:hAnsi="Times New Roman" w:cs="Times New Roman"/>
          <w:b/>
          <w:sz w:val="23"/>
          <w:szCs w:val="23"/>
        </w:rPr>
        <w:t>Dokumentacija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41A3162" w14:textId="77777777" w:rsidR="00CB76FE" w:rsidRDefault="00CB76FE" w:rsidP="00CB76FE">
      <w:pPr>
        <w:spacing w:after="144"/>
        <w:ind w:left="567" w:hanging="425"/>
        <w:jc w:val="both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  <w:t>Dokumentacija je izrađena na temelju odredaba Pravilnika o provedbi postupka jednostavne  nabave Općine Jelenje KLASA:021-01/17-03-01/1, URBROJ: 2170/04-03-01/17-2 i Zakona o javnoj nabavi („Narodne novine” broj 120/16)</w:t>
      </w:r>
      <w:r>
        <w:rPr>
          <w:rFonts w:ascii="Times New Roman" w:hAnsi="Times New Roman" w:cs="Times New Roman"/>
          <w:i/>
          <w:sz w:val="23"/>
          <w:szCs w:val="23"/>
        </w:rPr>
        <w:t>.</w:t>
      </w:r>
    </w:p>
    <w:p w14:paraId="6BE54E32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b/>
          <w:sz w:val="23"/>
          <w:szCs w:val="23"/>
        </w:rPr>
      </w:pPr>
    </w:p>
    <w:p w14:paraId="56F5CCF3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6.    Procijenjena vrijednost nabave: </w:t>
      </w:r>
    </w:p>
    <w:p w14:paraId="2EC458A0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      Ukupna vrijednost usluge iznosi 180.356,25</w:t>
      </w:r>
      <w:r>
        <w:rPr>
          <w:rFonts w:ascii="Times New Roman" w:hAnsi="Times New Roman" w:cs="Times New Roman"/>
          <w:sz w:val="23"/>
          <w:szCs w:val="23"/>
        </w:rPr>
        <w:t xml:space="preserve"> kuna sa PDV-om.</w:t>
      </w:r>
    </w:p>
    <w:p w14:paraId="3D88BD81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41DACD5D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         OPĆINSKI NAČELNIK</w:t>
      </w:r>
    </w:p>
    <w:p w14:paraId="020537EA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D3EB84B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 xml:space="preserve">  Robert Marčelja, </w:t>
      </w:r>
      <w:proofErr w:type="spellStart"/>
      <w:r>
        <w:rPr>
          <w:rFonts w:ascii="Times New Roman" w:hAnsi="Times New Roman" w:cs="Times New Roman"/>
          <w:sz w:val="23"/>
          <w:szCs w:val="23"/>
        </w:rPr>
        <w:t>bacc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. </w:t>
      </w:r>
      <w:proofErr w:type="spellStart"/>
      <w:r>
        <w:rPr>
          <w:rFonts w:ascii="Times New Roman" w:hAnsi="Times New Roman" w:cs="Times New Roman"/>
          <w:sz w:val="23"/>
          <w:szCs w:val="23"/>
        </w:rPr>
        <w:t>oec</w:t>
      </w:r>
      <w:proofErr w:type="spellEnd"/>
    </w:p>
    <w:p w14:paraId="0A30D624" w14:textId="77777777" w:rsidR="00CB76FE" w:rsidRDefault="00CB76FE" w:rsidP="00CB76FE">
      <w:pPr>
        <w:spacing w:after="144"/>
        <w:ind w:left="567" w:hanging="425"/>
        <w:rPr>
          <w:rFonts w:ascii="Times New Roman" w:hAnsi="Times New Roman" w:cs="Times New Roman"/>
          <w:sz w:val="23"/>
          <w:szCs w:val="23"/>
        </w:rPr>
      </w:pPr>
    </w:p>
    <w:p w14:paraId="737AE633" w14:textId="77777777" w:rsidR="00CB76FE" w:rsidRDefault="00CB76FE"/>
    <w:sectPr w:rsidR="00CB7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65" w:hanging="360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25" w:hanging="180"/>
      </w:p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markup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6FE"/>
    <w:rsid w:val="00CB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AFB8"/>
  <w15:chartTrackingRefBased/>
  <w15:docId w15:val="{DB4B7ACD-4EBB-4603-9B7C-8D04FABF7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6FE"/>
    <w:pPr>
      <w:suppressAutoHyphens/>
      <w:spacing w:after="0" w:line="100" w:lineRule="atLeast"/>
    </w:pPr>
    <w:rPr>
      <w:rFonts w:ascii="Arial" w:eastAsia="Times New Roman" w:hAnsi="Arial" w:cs="Arial"/>
      <w:color w:val="000000"/>
      <w:kern w:val="1"/>
      <w:sz w:val="24"/>
      <w:szCs w:val="24"/>
      <w:lang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CB76FE"/>
    <w:rPr>
      <w:color w:val="0000FF"/>
      <w:u w:val="single"/>
      <w:lang/>
    </w:rPr>
  </w:style>
  <w:style w:type="paragraph" w:customStyle="1" w:styleId="tekst">
    <w:name w:val="tekst"/>
    <w:basedOn w:val="Normal"/>
    <w:rsid w:val="00CB76FE"/>
    <w:pPr>
      <w:spacing w:before="280" w:after="280"/>
    </w:pPr>
    <w:rPr>
      <w:rFonts w:ascii="Times New Roman" w:hAnsi="Times New Roman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a@jelenje.hr" TargetMode="External"/><Relationship Id="rId3" Type="http://schemas.openxmlformats.org/officeDocument/2006/relationships/settings" Target="settings.xml"/><Relationship Id="rId7" Type="http://schemas.openxmlformats.org/officeDocument/2006/relationships/hyperlink" Target="../../../Asus%20ROG/Desktop/New%20folder%20(2)//D:/C:/Users/Korisnik1/AppData/Local/Temp/AppData/Local/Microsoft/Windows/Temporary%20Internet%20Files/Content.IE5/AppData/Local/Temp/www.jele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elenje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Gordana</cp:lastModifiedBy>
  <cp:revision>1</cp:revision>
  <dcterms:created xsi:type="dcterms:W3CDTF">2021-01-20T13:58:00Z</dcterms:created>
  <dcterms:modified xsi:type="dcterms:W3CDTF">2021-01-20T13:59:00Z</dcterms:modified>
</cp:coreProperties>
</file>